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075EB9" w14:textId="77777777" w:rsidR="00420B52" w:rsidRDefault="00040A67">
      <w:pPr>
        <w:jc w:val="center"/>
        <w:rPr>
          <w:i/>
          <w:sz w:val="36"/>
          <w:szCs w:val="36"/>
        </w:rPr>
      </w:pPr>
      <w:bookmarkStart w:id="0" w:name="_heading=h.gjdgxs" w:colFirst="0" w:colLast="0"/>
      <w:bookmarkEnd w:id="0"/>
      <w:r>
        <w:rPr>
          <w:noProof/>
          <w:lang w:eastAsia="lt-LT"/>
        </w:rPr>
        <w:drawing>
          <wp:inline distT="0" distB="0" distL="0" distR="0" wp14:anchorId="3DA59272" wp14:editId="13EFEB78">
            <wp:extent cx="2105025" cy="1314450"/>
            <wp:effectExtent l="0" t="0" r="0" b="0"/>
            <wp:docPr id="6" name="image1.png" descr="Logo_zalias"/>
            <wp:cNvGraphicFramePr/>
            <a:graphic xmlns:a="http://schemas.openxmlformats.org/drawingml/2006/main">
              <a:graphicData uri="http://schemas.openxmlformats.org/drawingml/2006/picture">
                <pic:pic xmlns:pic="http://schemas.openxmlformats.org/drawingml/2006/picture">
                  <pic:nvPicPr>
                    <pic:cNvPr id="0" name="image1.png" descr="Logo_zalias"/>
                    <pic:cNvPicPr preferRelativeResize="0"/>
                  </pic:nvPicPr>
                  <pic:blipFill>
                    <a:blip r:embed="rId10"/>
                    <a:srcRect/>
                    <a:stretch>
                      <a:fillRect/>
                    </a:stretch>
                  </pic:blipFill>
                  <pic:spPr>
                    <a:xfrm>
                      <a:off x="0" y="0"/>
                      <a:ext cx="2105025" cy="1314450"/>
                    </a:xfrm>
                    <a:prstGeom prst="rect">
                      <a:avLst/>
                    </a:prstGeom>
                    <a:ln/>
                  </pic:spPr>
                </pic:pic>
              </a:graphicData>
            </a:graphic>
          </wp:inline>
        </w:drawing>
      </w:r>
    </w:p>
    <w:p w14:paraId="7BC9D238" w14:textId="77777777" w:rsidR="00420B52" w:rsidRDefault="00040A67">
      <w:pPr>
        <w:spacing w:line="240" w:lineRule="auto"/>
        <w:jc w:val="center"/>
        <w:rPr>
          <w:color w:val="136C73"/>
          <w:sz w:val="28"/>
          <w:szCs w:val="28"/>
        </w:rPr>
      </w:pPr>
      <w:r>
        <w:rPr>
          <w:color w:val="136C73"/>
          <w:sz w:val="28"/>
          <w:szCs w:val="28"/>
        </w:rPr>
        <w:t>STUDIJŲ KOKYBĖS VERTINIMO CENTRAS</w:t>
      </w:r>
    </w:p>
    <w:p w14:paraId="0892A7A8" w14:textId="77777777" w:rsidR="00420B52" w:rsidRDefault="00420B52">
      <w:pPr>
        <w:rPr>
          <w:color w:val="136C73"/>
        </w:rPr>
      </w:pPr>
    </w:p>
    <w:p w14:paraId="7D368E80" w14:textId="77777777" w:rsidR="00420B52" w:rsidRDefault="00420B52">
      <w:pPr>
        <w:spacing w:line="240" w:lineRule="auto"/>
        <w:rPr>
          <w:color w:val="136C73"/>
        </w:rPr>
      </w:pPr>
    </w:p>
    <w:p w14:paraId="3105C6BA" w14:textId="77777777" w:rsidR="00420B52" w:rsidRDefault="00420B52">
      <w:pPr>
        <w:spacing w:line="240" w:lineRule="auto"/>
        <w:rPr>
          <w:color w:val="136C73"/>
        </w:rPr>
      </w:pPr>
    </w:p>
    <w:p w14:paraId="45A59BB8" w14:textId="77777777" w:rsidR="00420B52" w:rsidRDefault="00420B52">
      <w:pPr>
        <w:spacing w:line="240" w:lineRule="auto"/>
        <w:rPr>
          <w:color w:val="136C73"/>
        </w:rPr>
      </w:pPr>
    </w:p>
    <w:p w14:paraId="7D53CCFD" w14:textId="77777777" w:rsidR="00420B52" w:rsidRDefault="00040A67">
      <w:pPr>
        <w:spacing w:line="240" w:lineRule="auto"/>
        <w:jc w:val="center"/>
        <w:rPr>
          <w:color w:val="136C73"/>
          <w:sz w:val="32"/>
          <w:szCs w:val="32"/>
        </w:rPr>
      </w:pPr>
      <w:r>
        <w:rPr>
          <w:color w:val="136C73"/>
          <w:sz w:val="32"/>
          <w:szCs w:val="32"/>
        </w:rPr>
        <w:t>VILNIAUS GEDIMINO TECHNIKOS UNIVERSITETO</w:t>
      </w:r>
    </w:p>
    <w:p w14:paraId="12EBFC60" w14:textId="77777777" w:rsidR="00420B52" w:rsidRDefault="00040A67">
      <w:pPr>
        <w:spacing w:line="240" w:lineRule="auto"/>
        <w:jc w:val="center"/>
        <w:rPr>
          <w:b/>
          <w:color w:val="136C73"/>
          <w:sz w:val="32"/>
          <w:szCs w:val="32"/>
        </w:rPr>
      </w:pPr>
      <w:r>
        <w:rPr>
          <w:b/>
          <w:color w:val="136C73"/>
          <w:sz w:val="32"/>
          <w:szCs w:val="32"/>
        </w:rPr>
        <w:t xml:space="preserve">KETINAMOS VYKDYTI STUDIJŲ PROGRAMOS </w:t>
      </w:r>
    </w:p>
    <w:p w14:paraId="023DA919" w14:textId="77777777" w:rsidR="00420B52" w:rsidRDefault="00040A67">
      <w:pPr>
        <w:spacing w:line="240" w:lineRule="auto"/>
        <w:jc w:val="center"/>
        <w:rPr>
          <w:b/>
          <w:i/>
          <w:color w:val="136C73"/>
          <w:sz w:val="32"/>
          <w:szCs w:val="32"/>
        </w:rPr>
      </w:pPr>
      <w:r>
        <w:rPr>
          <w:b/>
          <w:i/>
          <w:color w:val="136C73"/>
          <w:sz w:val="32"/>
          <w:szCs w:val="32"/>
        </w:rPr>
        <w:t>STATINIO INFORMACINIS MODELIAVIMAS</w:t>
      </w:r>
    </w:p>
    <w:p w14:paraId="128CDCBB" w14:textId="77777777" w:rsidR="00420B52" w:rsidRDefault="00040A67">
      <w:pPr>
        <w:spacing w:line="240" w:lineRule="auto"/>
        <w:jc w:val="center"/>
        <w:rPr>
          <w:b/>
          <w:color w:val="136C73"/>
          <w:sz w:val="32"/>
          <w:szCs w:val="32"/>
        </w:rPr>
      </w:pPr>
      <w:r>
        <w:rPr>
          <w:b/>
          <w:color w:val="136C73"/>
          <w:sz w:val="32"/>
          <w:szCs w:val="32"/>
        </w:rPr>
        <w:t>VERTINIMO IŠVADOS</w:t>
      </w:r>
    </w:p>
    <w:p w14:paraId="40FCB1B3" w14:textId="77777777" w:rsidR="00420B52" w:rsidRDefault="00420B52">
      <w:pPr>
        <w:spacing w:line="240" w:lineRule="auto"/>
        <w:rPr>
          <w:sz w:val="32"/>
          <w:szCs w:val="32"/>
        </w:rPr>
      </w:pPr>
    </w:p>
    <w:tbl>
      <w:tblPr>
        <w:tblStyle w:val="a"/>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6"/>
      </w:tblGrid>
      <w:tr w:rsidR="00420B52" w14:paraId="7A5C4AFA" w14:textId="77777777">
        <w:trPr>
          <w:trHeight w:val="2495"/>
        </w:trPr>
        <w:tc>
          <w:tcPr>
            <w:tcW w:w="9626" w:type="dxa"/>
            <w:tcBorders>
              <w:top w:val="single" w:sz="4" w:space="0" w:color="000000"/>
              <w:left w:val="single" w:sz="4" w:space="0" w:color="000000"/>
              <w:bottom w:val="single" w:sz="4" w:space="0" w:color="000000"/>
              <w:right w:val="single" w:sz="4" w:space="0" w:color="000000"/>
            </w:tcBorders>
            <w:shd w:val="clear" w:color="auto" w:fill="85A5A4"/>
          </w:tcPr>
          <w:p w14:paraId="393A009C" w14:textId="77777777" w:rsidR="00420B52" w:rsidRDefault="00040A67">
            <w:pPr>
              <w:tabs>
                <w:tab w:val="left" w:pos="0"/>
              </w:tabs>
              <w:spacing w:before="120"/>
              <w:rPr>
                <w:b/>
                <w:color w:val="FFFFFF"/>
              </w:rPr>
            </w:pPr>
            <w:r>
              <w:rPr>
                <w:b/>
                <w:color w:val="FFFFFF"/>
              </w:rPr>
              <w:t xml:space="preserve">Ekspertų grupė: </w:t>
            </w:r>
          </w:p>
          <w:p w14:paraId="01363FAF" w14:textId="77777777" w:rsidR="00420B52" w:rsidRPr="00450F5C" w:rsidRDefault="00040A67">
            <w:pPr>
              <w:numPr>
                <w:ilvl w:val="0"/>
                <w:numId w:val="3"/>
              </w:numPr>
              <w:tabs>
                <w:tab w:val="left" w:pos="0"/>
              </w:tabs>
              <w:spacing w:after="0" w:line="360" w:lineRule="auto"/>
              <w:rPr>
                <w:color w:val="FFFFFF"/>
              </w:rPr>
            </w:pPr>
            <w:proofErr w:type="spellStart"/>
            <w:r>
              <w:rPr>
                <w:b/>
                <w:color w:val="FFFFFF"/>
              </w:rPr>
              <w:t>Lekt</w:t>
            </w:r>
            <w:proofErr w:type="spellEnd"/>
            <w:r>
              <w:rPr>
                <w:b/>
                <w:color w:val="FFFFFF"/>
              </w:rPr>
              <w:t xml:space="preserve">. dr. Jevgenija </w:t>
            </w:r>
            <w:proofErr w:type="spellStart"/>
            <w:r>
              <w:rPr>
                <w:b/>
                <w:color w:val="FFFFFF"/>
              </w:rPr>
              <w:t>Rutė</w:t>
            </w:r>
            <w:proofErr w:type="spellEnd"/>
            <w:r>
              <w:rPr>
                <w:b/>
                <w:color w:val="FFFFFF"/>
              </w:rPr>
              <w:t xml:space="preserve"> (grupės vadovė), </w:t>
            </w:r>
            <w:r w:rsidRPr="00450F5C">
              <w:rPr>
                <w:i/>
                <w:color w:val="FFFFFF"/>
              </w:rPr>
              <w:t>akademinės bendruomenės narys;</w:t>
            </w:r>
          </w:p>
          <w:p w14:paraId="1935DC57" w14:textId="77777777" w:rsidR="00420B52" w:rsidRDefault="00040A67">
            <w:pPr>
              <w:numPr>
                <w:ilvl w:val="0"/>
                <w:numId w:val="3"/>
              </w:numPr>
              <w:tabs>
                <w:tab w:val="left" w:pos="0"/>
              </w:tabs>
              <w:spacing w:after="0" w:line="360" w:lineRule="auto"/>
              <w:rPr>
                <w:b/>
                <w:color w:val="FFFFFF"/>
              </w:rPr>
            </w:pPr>
            <w:r>
              <w:rPr>
                <w:b/>
                <w:color w:val="FFFFFF"/>
              </w:rPr>
              <w:t xml:space="preserve">Doc. dr. Donatas Aviža, </w:t>
            </w:r>
            <w:r w:rsidRPr="00450F5C">
              <w:rPr>
                <w:i/>
                <w:color w:val="FFFFFF"/>
              </w:rPr>
              <w:t>akademinės bendruomenės narys;</w:t>
            </w:r>
          </w:p>
          <w:p w14:paraId="4252BF30" w14:textId="77777777" w:rsidR="00420B52" w:rsidRDefault="00040A67">
            <w:pPr>
              <w:numPr>
                <w:ilvl w:val="0"/>
                <w:numId w:val="3"/>
              </w:numPr>
              <w:tabs>
                <w:tab w:val="left" w:pos="0"/>
              </w:tabs>
              <w:spacing w:after="0" w:line="360" w:lineRule="auto"/>
              <w:rPr>
                <w:b/>
                <w:color w:val="FFFFFF"/>
              </w:rPr>
            </w:pPr>
            <w:r>
              <w:rPr>
                <w:b/>
                <w:color w:val="FFFFFF"/>
              </w:rPr>
              <w:t xml:space="preserve">Arvydas Čibirka, </w:t>
            </w:r>
            <w:r w:rsidRPr="00450F5C">
              <w:rPr>
                <w:i/>
                <w:color w:val="FFFFFF"/>
              </w:rPr>
              <w:t>socialinių partnerių atstovas;</w:t>
            </w:r>
          </w:p>
          <w:p w14:paraId="7B7D61A6" w14:textId="77777777" w:rsidR="00420B52" w:rsidRDefault="00040A67">
            <w:pPr>
              <w:numPr>
                <w:ilvl w:val="0"/>
                <w:numId w:val="3"/>
              </w:numPr>
              <w:tabs>
                <w:tab w:val="left" w:pos="0"/>
              </w:tabs>
              <w:spacing w:after="0" w:line="360" w:lineRule="auto"/>
              <w:rPr>
                <w:b/>
                <w:color w:val="FFFFFF"/>
              </w:rPr>
            </w:pPr>
            <w:r>
              <w:rPr>
                <w:b/>
                <w:color w:val="FFFFFF"/>
              </w:rPr>
              <w:t xml:space="preserve">Gediminas Krasauskas,  </w:t>
            </w:r>
            <w:r w:rsidRPr="00450F5C">
              <w:rPr>
                <w:i/>
                <w:color w:val="FFFFFF"/>
              </w:rPr>
              <w:t>akademinės bendruomenės narys, studentų atstovas.</w:t>
            </w:r>
          </w:p>
          <w:p w14:paraId="1418114C" w14:textId="77777777" w:rsidR="00420B52" w:rsidRDefault="00040A67">
            <w:pPr>
              <w:tabs>
                <w:tab w:val="left" w:pos="0"/>
              </w:tabs>
              <w:spacing w:before="240"/>
              <w:rPr>
                <w:b/>
                <w:i/>
                <w:color w:val="571C1F"/>
              </w:rPr>
            </w:pPr>
            <w:r>
              <w:rPr>
                <w:b/>
                <w:color w:val="FFFFFF"/>
              </w:rPr>
              <w:t xml:space="preserve">Vertinimo koordinatorius – </w:t>
            </w:r>
            <w:r w:rsidRPr="00450F5C">
              <w:rPr>
                <w:b/>
                <w:i/>
                <w:color w:val="FFFFFF"/>
              </w:rPr>
              <w:t>Domantas Markevičius</w:t>
            </w:r>
          </w:p>
        </w:tc>
      </w:tr>
    </w:tbl>
    <w:p w14:paraId="41B545C4" w14:textId="77777777" w:rsidR="00420B52" w:rsidRDefault="00040A67">
      <w:pPr>
        <w:jc w:val="center"/>
        <w:rPr>
          <w:sz w:val="36"/>
          <w:szCs w:val="36"/>
        </w:rPr>
      </w:pPr>
      <w:r>
        <w:rPr>
          <w:noProof/>
          <w:lang w:eastAsia="lt-LT"/>
        </w:rPr>
        <mc:AlternateContent>
          <mc:Choice Requires="wps">
            <w:drawing>
              <wp:anchor distT="0" distB="0" distL="114300" distR="114300" simplePos="0" relativeHeight="251658240" behindDoc="0" locked="0" layoutInCell="1" hidden="0" allowOverlap="1" wp14:anchorId="76291C14" wp14:editId="22272207">
                <wp:simplePos x="0" y="0"/>
                <wp:positionH relativeFrom="column">
                  <wp:posOffset>847725</wp:posOffset>
                </wp:positionH>
                <wp:positionV relativeFrom="paragraph">
                  <wp:posOffset>219075</wp:posOffset>
                </wp:positionV>
                <wp:extent cx="2295525" cy="1905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203000" y="3724120"/>
                          <a:ext cx="2286000" cy="111760"/>
                        </a:xfrm>
                        <a:prstGeom prst="rect">
                          <a:avLst/>
                        </a:prstGeom>
                        <a:noFill/>
                        <a:ln>
                          <a:noFill/>
                        </a:ln>
                      </wps:spPr>
                      <wps:txbx>
                        <w:txbxContent>
                          <w:p w14:paraId="4F782C77" w14:textId="77777777" w:rsidR="00EA00CF" w:rsidRDefault="00EA00CF">
                            <w:pPr>
                              <w:spacing w:before="120" w:after="120" w:line="360" w:lineRule="auto"/>
                              <w:textDirection w:val="btLr"/>
                            </w:pPr>
                            <w:r>
                              <w:rPr>
                                <w:rFonts w:ascii="Corbel" w:eastAsia="Corbel" w:hAnsi="Corbel" w:cs="Corbel"/>
                                <w:color w:val="FFFFFF"/>
                                <w:sz w:val="16"/>
                              </w:rPr>
                              <w:t xml:space="preserve">Kuriame palankias sąlygas aukštojo mokslo kokybės gerinimui Lietuvoje bei laisvam </w:t>
                            </w:r>
                            <w:r>
                              <w:rPr>
                                <w:rFonts w:ascii="Corbel" w:eastAsia="Corbel" w:hAnsi="Corbel" w:cs="Corbel"/>
                                <w:color w:val="FFFFFF"/>
                                <w:sz w:val="16"/>
                              </w:rPr>
                              <w:br/>
                              <w:t>asmenų judėjimui pasaulyje</w:t>
                            </w:r>
                          </w:p>
                        </w:txbxContent>
                      </wps:txbx>
                      <wps:bodyPr spcFirstLastPara="1" wrap="square" lIns="91425" tIns="45700" rIns="91425" bIns="45700" anchor="t" anchorCtr="0">
                        <a:noAutofit/>
                      </wps:bodyPr>
                    </wps:wsp>
                  </a:graphicData>
                </a:graphic>
              </wp:anchor>
            </w:drawing>
          </mc:Choice>
          <mc:Fallback>
            <w:pict>
              <v:rect id="Rectangle 5" o:spid="_x0000_s1026" style="position:absolute;left:0;text-align:left;margin-left:66.75pt;margin-top:17.25pt;width:180.7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" filled="f" stroked="f">
                <v:textbox inset="2.53958mm,1.2694mm,2.53958mm,1.2694mm">
                  <w:txbxContent>
                    <w:p w14:paraId="4F782C77" w14:textId="77777777" w:rsidR="00EA00CF" w:rsidRDefault="00EA00CF">
                      <w:pPr>
                        <w:spacing w:before="120" w:after="120" w:line="360" w:lineRule="auto"/>
                        <w:textDirection w:val="btLr"/>
                      </w:pPr>
                      <w:r>
                        <w:rPr>
                          <w:rFonts w:ascii="Corbel" w:eastAsia="Corbel" w:hAnsi="Corbel" w:cs="Corbel"/>
                          <w:color w:val="FFFFFF"/>
                          <w:sz w:val="16"/>
                        </w:rPr>
                        <w:t xml:space="preserve">Kuriame palankias sąlygas aukštojo mokslo kokybės gerinimui Lietuvoje bei laisvam </w:t>
                      </w:r>
                      <w:r>
                        <w:rPr>
                          <w:rFonts w:ascii="Corbel" w:eastAsia="Corbel" w:hAnsi="Corbel" w:cs="Corbel"/>
                          <w:color w:val="FFFFFF"/>
                          <w:sz w:val="16"/>
                        </w:rPr>
                        <w:br/>
                        <w:t>asmenų judėjimui pasaulyje</w:t>
                      </w:r>
                    </w:p>
                  </w:txbxContent>
                </v:textbox>
                <w10:wrap type="square"/>
              </v:rect>
            </w:pict>
          </mc:Fallback>
        </mc:AlternateContent>
      </w:r>
    </w:p>
    <w:p w14:paraId="62424E3D" w14:textId="77777777" w:rsidR="00420B52" w:rsidRDefault="00420B52">
      <w:pPr>
        <w:spacing w:after="0"/>
        <w:jc w:val="center"/>
      </w:pPr>
    </w:p>
    <w:p w14:paraId="24C0526D" w14:textId="77777777" w:rsidR="00420B52" w:rsidRDefault="00420B52">
      <w:pPr>
        <w:spacing w:after="0"/>
        <w:jc w:val="center"/>
      </w:pPr>
    </w:p>
    <w:p w14:paraId="0126F864" w14:textId="77777777" w:rsidR="00420B52" w:rsidRDefault="00420B52">
      <w:pPr>
        <w:spacing w:after="0"/>
        <w:jc w:val="center"/>
      </w:pPr>
    </w:p>
    <w:p w14:paraId="4F13D12B" w14:textId="77777777" w:rsidR="00420B52" w:rsidRDefault="00420B52">
      <w:pPr>
        <w:spacing w:after="0"/>
        <w:jc w:val="center"/>
      </w:pPr>
    </w:p>
    <w:p w14:paraId="464C4B58" w14:textId="77777777" w:rsidR="00420B52" w:rsidRDefault="00420B52">
      <w:pPr>
        <w:spacing w:after="0"/>
        <w:jc w:val="center"/>
      </w:pPr>
    </w:p>
    <w:p w14:paraId="77F34369" w14:textId="77777777" w:rsidR="00420B52" w:rsidRDefault="00040A67">
      <w:pPr>
        <w:spacing w:after="0"/>
        <w:jc w:val="center"/>
      </w:pPr>
      <w:r>
        <w:t>2021</w:t>
      </w:r>
    </w:p>
    <w:p w14:paraId="4A6E082F" w14:textId="77777777" w:rsidR="00420B52" w:rsidRDefault="00040A67">
      <w:pPr>
        <w:spacing w:after="0"/>
        <w:jc w:val="center"/>
      </w:pPr>
      <w:bookmarkStart w:id="1" w:name="_heading=h.30j0zll" w:colFirst="0" w:colLast="0"/>
      <w:bookmarkEnd w:id="1"/>
      <w:r>
        <w:t>Vilnius</w:t>
      </w:r>
      <w:r>
        <w:br w:type="page"/>
      </w:r>
    </w:p>
    <w:p w14:paraId="7A3CC26C" w14:textId="77777777" w:rsidR="00420B52" w:rsidRDefault="00040A67">
      <w:pPr>
        <w:spacing w:after="0"/>
        <w:jc w:val="center"/>
        <w:rPr>
          <w:b/>
          <w:color w:val="136C73"/>
          <w:sz w:val="28"/>
          <w:szCs w:val="28"/>
        </w:rPr>
      </w:pPr>
      <w:r>
        <w:rPr>
          <w:b/>
          <w:color w:val="136C73"/>
          <w:sz w:val="28"/>
          <w:szCs w:val="28"/>
        </w:rPr>
        <w:lastRenderedPageBreak/>
        <w:t>DUOMENYS APIE PROGRAMĄ</w:t>
      </w:r>
    </w:p>
    <w:p w14:paraId="07FB90CA" w14:textId="77777777" w:rsidR="00420B52" w:rsidRDefault="00420B52">
      <w:pPr>
        <w:spacing w:after="0"/>
        <w:jc w:val="center"/>
        <w:rPr>
          <w:b/>
          <w:color w:val="136C73"/>
        </w:rPr>
      </w:pPr>
    </w:p>
    <w:p w14:paraId="58EE4A0E" w14:textId="77777777" w:rsidR="00420B52" w:rsidRDefault="00420B52">
      <w:pPr>
        <w:spacing w:after="0"/>
        <w:jc w:val="center"/>
        <w:rPr>
          <w:b/>
          <w:color w:val="136C73"/>
        </w:rPr>
      </w:pPr>
    </w:p>
    <w:tbl>
      <w:tblPr>
        <w:tblStyle w:val="a0"/>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9"/>
        <w:gridCol w:w="4376"/>
      </w:tblGrid>
      <w:tr w:rsidR="00420B52" w14:paraId="4DD98B24" w14:textId="77777777">
        <w:trPr>
          <w:trHeight w:val="473"/>
          <w:jc w:val="center"/>
        </w:trPr>
        <w:tc>
          <w:tcPr>
            <w:tcW w:w="4919" w:type="dxa"/>
            <w:shd w:val="clear" w:color="auto" w:fill="auto"/>
            <w:vAlign w:val="center"/>
          </w:tcPr>
          <w:p w14:paraId="489BEF86" w14:textId="77777777" w:rsidR="00420B52" w:rsidRDefault="00040A67">
            <w:pPr>
              <w:spacing w:line="240" w:lineRule="auto"/>
            </w:pPr>
            <w:r>
              <w:t xml:space="preserve">Studijų programos pavadinimas </w:t>
            </w:r>
          </w:p>
        </w:tc>
        <w:tc>
          <w:tcPr>
            <w:tcW w:w="4376" w:type="dxa"/>
            <w:shd w:val="clear" w:color="auto" w:fill="auto"/>
            <w:vAlign w:val="center"/>
          </w:tcPr>
          <w:p w14:paraId="2140CBDC" w14:textId="77777777" w:rsidR="00420B52" w:rsidRPr="000E6B8A" w:rsidRDefault="00040A67">
            <w:pPr>
              <w:spacing w:line="240" w:lineRule="auto"/>
              <w:rPr>
                <w:b/>
                <w:i/>
              </w:rPr>
            </w:pPr>
            <w:r w:rsidRPr="000E6B8A">
              <w:rPr>
                <w:b/>
                <w:i/>
              </w:rPr>
              <w:t>Statinio informacinis modeliavimas</w:t>
            </w:r>
          </w:p>
        </w:tc>
      </w:tr>
      <w:tr w:rsidR="00420B52" w14:paraId="51E2E833" w14:textId="77777777">
        <w:trPr>
          <w:trHeight w:val="397"/>
          <w:jc w:val="center"/>
        </w:trPr>
        <w:tc>
          <w:tcPr>
            <w:tcW w:w="4919" w:type="dxa"/>
            <w:shd w:val="clear" w:color="auto" w:fill="auto"/>
            <w:vAlign w:val="center"/>
          </w:tcPr>
          <w:p w14:paraId="2DBBC436" w14:textId="77777777" w:rsidR="00420B52" w:rsidRDefault="00040A67">
            <w:pPr>
              <w:spacing w:line="240" w:lineRule="auto"/>
            </w:pPr>
            <w:r>
              <w:t>Studijų krypčių grupė (-ės)</w:t>
            </w:r>
          </w:p>
        </w:tc>
        <w:tc>
          <w:tcPr>
            <w:tcW w:w="4376" w:type="dxa"/>
            <w:shd w:val="clear" w:color="auto" w:fill="auto"/>
            <w:vAlign w:val="center"/>
          </w:tcPr>
          <w:p w14:paraId="1763272F" w14:textId="77777777" w:rsidR="00420B52" w:rsidRDefault="00040A67">
            <w:pPr>
              <w:spacing w:line="240" w:lineRule="auto"/>
              <w:rPr>
                <w:i/>
              </w:rPr>
            </w:pPr>
            <w:r>
              <w:rPr>
                <w:i/>
              </w:rPr>
              <w:t>Inžinerijos mokslai</w:t>
            </w:r>
          </w:p>
        </w:tc>
      </w:tr>
      <w:tr w:rsidR="00420B52" w14:paraId="15EB4FB5" w14:textId="77777777">
        <w:trPr>
          <w:trHeight w:val="427"/>
          <w:jc w:val="center"/>
        </w:trPr>
        <w:tc>
          <w:tcPr>
            <w:tcW w:w="4919" w:type="dxa"/>
            <w:shd w:val="clear" w:color="auto" w:fill="auto"/>
            <w:vAlign w:val="center"/>
          </w:tcPr>
          <w:p w14:paraId="08F2DA3A" w14:textId="77777777" w:rsidR="00420B52" w:rsidRDefault="00040A67">
            <w:pPr>
              <w:spacing w:line="240" w:lineRule="auto"/>
            </w:pPr>
            <w:r>
              <w:t>Studijų kryptis (-</w:t>
            </w:r>
            <w:proofErr w:type="spellStart"/>
            <w:r>
              <w:t>ys</w:t>
            </w:r>
            <w:proofErr w:type="spellEnd"/>
            <w:r>
              <w:t>)</w:t>
            </w:r>
          </w:p>
        </w:tc>
        <w:tc>
          <w:tcPr>
            <w:tcW w:w="4376" w:type="dxa"/>
            <w:shd w:val="clear" w:color="auto" w:fill="auto"/>
            <w:vAlign w:val="center"/>
          </w:tcPr>
          <w:p w14:paraId="67AA938C" w14:textId="77777777" w:rsidR="00420B52" w:rsidRDefault="00040A67">
            <w:pPr>
              <w:spacing w:line="240" w:lineRule="auto"/>
              <w:rPr>
                <w:i/>
              </w:rPr>
            </w:pPr>
            <w:r>
              <w:rPr>
                <w:i/>
              </w:rPr>
              <w:t>Statybos inžinerija</w:t>
            </w:r>
          </w:p>
        </w:tc>
      </w:tr>
      <w:tr w:rsidR="00420B52" w14:paraId="1389E43D" w14:textId="77777777">
        <w:trPr>
          <w:trHeight w:val="434"/>
          <w:jc w:val="center"/>
        </w:trPr>
        <w:tc>
          <w:tcPr>
            <w:tcW w:w="4919" w:type="dxa"/>
            <w:shd w:val="clear" w:color="auto" w:fill="auto"/>
            <w:vAlign w:val="center"/>
          </w:tcPr>
          <w:p w14:paraId="7F5D912A" w14:textId="77777777" w:rsidR="00420B52" w:rsidRDefault="00040A67">
            <w:pPr>
              <w:spacing w:line="240" w:lineRule="auto"/>
            </w:pPr>
            <w:r>
              <w:t>Studijų programos rūšis</w:t>
            </w:r>
          </w:p>
        </w:tc>
        <w:tc>
          <w:tcPr>
            <w:tcW w:w="4376" w:type="dxa"/>
            <w:shd w:val="clear" w:color="auto" w:fill="auto"/>
            <w:vAlign w:val="center"/>
          </w:tcPr>
          <w:p w14:paraId="43970439" w14:textId="77777777" w:rsidR="00420B52" w:rsidRDefault="00040A67">
            <w:pPr>
              <w:spacing w:line="240" w:lineRule="auto"/>
              <w:rPr>
                <w:i/>
              </w:rPr>
            </w:pPr>
            <w:r>
              <w:rPr>
                <w:i/>
              </w:rPr>
              <w:t>Universitetinė</w:t>
            </w:r>
          </w:p>
        </w:tc>
      </w:tr>
      <w:tr w:rsidR="00420B52" w14:paraId="76F0B5F7" w14:textId="77777777">
        <w:trPr>
          <w:trHeight w:val="397"/>
          <w:jc w:val="center"/>
        </w:trPr>
        <w:tc>
          <w:tcPr>
            <w:tcW w:w="4919" w:type="dxa"/>
            <w:shd w:val="clear" w:color="auto" w:fill="auto"/>
            <w:vAlign w:val="center"/>
          </w:tcPr>
          <w:p w14:paraId="2C05B05C" w14:textId="77777777" w:rsidR="00420B52" w:rsidRDefault="00040A67">
            <w:pPr>
              <w:spacing w:line="240" w:lineRule="auto"/>
            </w:pPr>
            <w:r>
              <w:t>Studijų pakopa</w:t>
            </w:r>
          </w:p>
        </w:tc>
        <w:tc>
          <w:tcPr>
            <w:tcW w:w="4376" w:type="dxa"/>
            <w:shd w:val="clear" w:color="auto" w:fill="auto"/>
            <w:vAlign w:val="center"/>
          </w:tcPr>
          <w:p w14:paraId="714B75BD" w14:textId="77777777" w:rsidR="00420B52" w:rsidRDefault="00040A67">
            <w:pPr>
              <w:spacing w:line="240" w:lineRule="auto"/>
              <w:rPr>
                <w:i/>
              </w:rPr>
            </w:pPr>
            <w:r>
              <w:rPr>
                <w:i/>
              </w:rPr>
              <w:t>Pirmoji</w:t>
            </w:r>
          </w:p>
        </w:tc>
      </w:tr>
      <w:tr w:rsidR="00420B52" w14:paraId="259EE5E3" w14:textId="77777777">
        <w:trPr>
          <w:trHeight w:val="397"/>
          <w:jc w:val="center"/>
        </w:trPr>
        <w:tc>
          <w:tcPr>
            <w:tcW w:w="4919" w:type="dxa"/>
            <w:shd w:val="clear" w:color="auto" w:fill="auto"/>
            <w:vAlign w:val="center"/>
          </w:tcPr>
          <w:p w14:paraId="0B81AA90" w14:textId="77777777" w:rsidR="00420B52" w:rsidRDefault="00040A67">
            <w:pPr>
              <w:spacing w:line="240" w:lineRule="auto"/>
            </w:pPr>
            <w:r>
              <w:t>Studijų forma (trukmė metais)</w:t>
            </w:r>
          </w:p>
        </w:tc>
        <w:tc>
          <w:tcPr>
            <w:tcW w:w="4376" w:type="dxa"/>
            <w:shd w:val="clear" w:color="auto" w:fill="auto"/>
            <w:vAlign w:val="center"/>
          </w:tcPr>
          <w:p w14:paraId="08790419" w14:textId="77777777" w:rsidR="00420B52" w:rsidRDefault="00040A67">
            <w:pPr>
              <w:spacing w:line="240" w:lineRule="auto"/>
              <w:rPr>
                <w:i/>
              </w:rPr>
            </w:pPr>
            <w:r>
              <w:rPr>
                <w:i/>
              </w:rPr>
              <w:t>Nuolatinė (4 metai)</w:t>
            </w:r>
          </w:p>
        </w:tc>
      </w:tr>
      <w:tr w:rsidR="00420B52" w14:paraId="5495A291" w14:textId="77777777">
        <w:trPr>
          <w:trHeight w:val="397"/>
          <w:jc w:val="center"/>
        </w:trPr>
        <w:tc>
          <w:tcPr>
            <w:tcW w:w="4919" w:type="dxa"/>
            <w:shd w:val="clear" w:color="auto" w:fill="auto"/>
            <w:vAlign w:val="center"/>
          </w:tcPr>
          <w:p w14:paraId="5BE5EEC9" w14:textId="77777777" w:rsidR="00420B52" w:rsidRDefault="00040A67">
            <w:pPr>
              <w:spacing w:line="240" w:lineRule="auto"/>
            </w:pPr>
            <w:r>
              <w:t>Studijų programos apimtis kreditais</w:t>
            </w:r>
          </w:p>
        </w:tc>
        <w:tc>
          <w:tcPr>
            <w:tcW w:w="4376" w:type="dxa"/>
            <w:shd w:val="clear" w:color="auto" w:fill="auto"/>
            <w:vAlign w:val="center"/>
          </w:tcPr>
          <w:p w14:paraId="1F066D23" w14:textId="77777777" w:rsidR="00420B52" w:rsidRDefault="00040A67">
            <w:pPr>
              <w:spacing w:line="240" w:lineRule="auto"/>
              <w:rPr>
                <w:i/>
              </w:rPr>
            </w:pPr>
            <w:r>
              <w:rPr>
                <w:i/>
              </w:rPr>
              <w:t>240</w:t>
            </w:r>
          </w:p>
        </w:tc>
      </w:tr>
      <w:tr w:rsidR="00420B52" w14:paraId="5C3BFAD2" w14:textId="77777777">
        <w:trPr>
          <w:trHeight w:val="676"/>
          <w:jc w:val="center"/>
        </w:trPr>
        <w:tc>
          <w:tcPr>
            <w:tcW w:w="4919" w:type="dxa"/>
            <w:shd w:val="clear" w:color="auto" w:fill="auto"/>
            <w:vAlign w:val="center"/>
          </w:tcPr>
          <w:p w14:paraId="0B8A8020" w14:textId="77777777" w:rsidR="00420B52" w:rsidRDefault="00040A67">
            <w:pPr>
              <w:spacing w:line="240" w:lineRule="auto"/>
            </w:pPr>
            <w:r>
              <w:t xml:space="preserve">Suteikiamas laipsnis ir (ar) profesinė kvalifikacija </w:t>
            </w:r>
          </w:p>
        </w:tc>
        <w:tc>
          <w:tcPr>
            <w:tcW w:w="4376" w:type="dxa"/>
            <w:shd w:val="clear" w:color="auto" w:fill="auto"/>
            <w:vAlign w:val="center"/>
          </w:tcPr>
          <w:p w14:paraId="5B62113B" w14:textId="77777777" w:rsidR="00420B52" w:rsidRDefault="00040A67">
            <w:pPr>
              <w:spacing w:line="240" w:lineRule="auto"/>
              <w:rPr>
                <w:i/>
              </w:rPr>
            </w:pPr>
            <w:r>
              <w:rPr>
                <w:i/>
              </w:rPr>
              <w:t>Inžinerijos mokslų bakalauras</w:t>
            </w:r>
          </w:p>
        </w:tc>
      </w:tr>
    </w:tbl>
    <w:p w14:paraId="041223D5" w14:textId="77777777" w:rsidR="00420B52" w:rsidRDefault="00420B52">
      <w:pPr>
        <w:spacing w:line="240" w:lineRule="auto"/>
        <w:rPr>
          <w:b/>
        </w:rPr>
      </w:pPr>
    </w:p>
    <w:p w14:paraId="46F5582D" w14:textId="77777777" w:rsidR="00420B52" w:rsidRDefault="00040A67">
      <w:r>
        <w:br w:type="page"/>
      </w:r>
    </w:p>
    <w:p w14:paraId="4D44A039" w14:textId="77777777" w:rsidR="00420B52" w:rsidRDefault="00040A67">
      <w:pPr>
        <w:jc w:val="center"/>
        <w:rPr>
          <w:b/>
          <w:color w:val="136C73"/>
          <w:sz w:val="28"/>
          <w:szCs w:val="28"/>
        </w:rPr>
      </w:pPr>
      <w:r>
        <w:rPr>
          <w:b/>
          <w:color w:val="136C73"/>
          <w:sz w:val="28"/>
          <w:szCs w:val="28"/>
        </w:rPr>
        <w:lastRenderedPageBreak/>
        <w:t>TURINYS</w:t>
      </w:r>
    </w:p>
    <w:p w14:paraId="5CC3776F" w14:textId="77777777" w:rsidR="00420B52" w:rsidRDefault="00420B52"/>
    <w:sdt>
      <w:sdtPr>
        <w:id w:val="-60407085"/>
        <w:docPartObj>
          <w:docPartGallery w:val="Table of Contents"/>
          <w:docPartUnique/>
        </w:docPartObj>
      </w:sdtPr>
      <w:sdtEndPr/>
      <w:sdtContent>
        <w:p w14:paraId="231BC848" w14:textId="77777777" w:rsidR="0040404E" w:rsidRDefault="00040A67" w:rsidP="0040404E">
          <w:pPr>
            <w:pStyle w:val="Turinys7"/>
            <w:tabs>
              <w:tab w:val="right" w:pos="9769"/>
            </w:tabs>
            <w:ind w:left="0"/>
            <w:rPr>
              <w:rFonts w:asciiTheme="minorHAnsi" w:eastAsiaTheme="minorEastAsia" w:hAnsiTheme="minorHAnsi" w:cstheme="minorBidi"/>
              <w:noProof/>
              <w:sz w:val="22"/>
              <w:lang w:eastAsia="lt-LT"/>
            </w:rPr>
          </w:pPr>
          <w:r>
            <w:fldChar w:fldCharType="begin"/>
          </w:r>
          <w:r>
            <w:instrText xml:space="preserve"> TOC \h \u \z </w:instrText>
          </w:r>
          <w:r>
            <w:fldChar w:fldCharType="separate"/>
          </w:r>
          <w:hyperlink w:anchor="_Toc77852904" w:history="1">
            <w:r w:rsidR="0040404E" w:rsidRPr="0040404E">
              <w:rPr>
                <w:rStyle w:val="Hipersaitas"/>
                <w:b/>
                <w:noProof/>
              </w:rPr>
              <w:t>I. ĮŽANGA</w:t>
            </w:r>
            <w:r w:rsidR="0040404E">
              <w:rPr>
                <w:noProof/>
                <w:webHidden/>
              </w:rPr>
              <w:tab/>
            </w:r>
            <w:r w:rsidR="0040404E" w:rsidRPr="0040404E">
              <w:rPr>
                <w:b/>
                <w:noProof/>
                <w:webHidden/>
              </w:rPr>
              <w:fldChar w:fldCharType="begin"/>
            </w:r>
            <w:r w:rsidR="0040404E" w:rsidRPr="0040404E">
              <w:rPr>
                <w:b/>
                <w:noProof/>
                <w:webHidden/>
              </w:rPr>
              <w:instrText xml:space="preserve"> PAGEREF _Toc77852904 \h </w:instrText>
            </w:r>
            <w:r w:rsidR="0040404E" w:rsidRPr="0040404E">
              <w:rPr>
                <w:b/>
                <w:noProof/>
                <w:webHidden/>
              </w:rPr>
            </w:r>
            <w:r w:rsidR="0040404E" w:rsidRPr="0040404E">
              <w:rPr>
                <w:b/>
                <w:noProof/>
                <w:webHidden/>
              </w:rPr>
              <w:fldChar w:fldCharType="separate"/>
            </w:r>
            <w:r w:rsidR="0040404E" w:rsidRPr="0040404E">
              <w:rPr>
                <w:b/>
                <w:noProof/>
                <w:webHidden/>
              </w:rPr>
              <w:t>4</w:t>
            </w:r>
            <w:r w:rsidR="0040404E" w:rsidRPr="0040404E">
              <w:rPr>
                <w:b/>
                <w:noProof/>
                <w:webHidden/>
              </w:rPr>
              <w:fldChar w:fldCharType="end"/>
            </w:r>
          </w:hyperlink>
        </w:p>
        <w:p w14:paraId="7BDF3630" w14:textId="77777777" w:rsidR="0040404E" w:rsidRDefault="0040404E" w:rsidP="0040404E">
          <w:pPr>
            <w:pStyle w:val="Turinys7"/>
            <w:tabs>
              <w:tab w:val="right" w:pos="9769"/>
            </w:tabs>
            <w:ind w:left="0"/>
            <w:rPr>
              <w:rFonts w:asciiTheme="minorHAnsi" w:eastAsiaTheme="minorEastAsia" w:hAnsiTheme="minorHAnsi" w:cstheme="minorBidi"/>
              <w:noProof/>
              <w:sz w:val="22"/>
              <w:lang w:eastAsia="lt-LT"/>
            </w:rPr>
          </w:pPr>
          <w:hyperlink w:anchor="_Toc77852905" w:history="1">
            <w:r w:rsidRPr="0040404E">
              <w:rPr>
                <w:rStyle w:val="Hipersaitas"/>
                <w:b/>
                <w:noProof/>
              </w:rPr>
              <w:t>II. APIBENDRINAMASIS ĮVERTINIMAS</w:t>
            </w:r>
            <w:r>
              <w:rPr>
                <w:noProof/>
                <w:webHidden/>
              </w:rPr>
              <w:tab/>
            </w:r>
            <w:r w:rsidRPr="0040404E">
              <w:rPr>
                <w:b/>
                <w:noProof/>
                <w:webHidden/>
              </w:rPr>
              <w:fldChar w:fldCharType="begin"/>
            </w:r>
            <w:r w:rsidRPr="0040404E">
              <w:rPr>
                <w:b/>
                <w:noProof/>
                <w:webHidden/>
              </w:rPr>
              <w:instrText xml:space="preserve"> PAGEREF _Toc77852905 \h </w:instrText>
            </w:r>
            <w:r w:rsidRPr="0040404E">
              <w:rPr>
                <w:b/>
                <w:noProof/>
                <w:webHidden/>
              </w:rPr>
            </w:r>
            <w:r w:rsidRPr="0040404E">
              <w:rPr>
                <w:b/>
                <w:noProof/>
                <w:webHidden/>
              </w:rPr>
              <w:fldChar w:fldCharType="separate"/>
            </w:r>
            <w:r w:rsidRPr="0040404E">
              <w:rPr>
                <w:b/>
                <w:noProof/>
                <w:webHidden/>
              </w:rPr>
              <w:t>5</w:t>
            </w:r>
            <w:r w:rsidRPr="0040404E">
              <w:rPr>
                <w:b/>
                <w:noProof/>
                <w:webHidden/>
              </w:rPr>
              <w:fldChar w:fldCharType="end"/>
            </w:r>
          </w:hyperlink>
        </w:p>
        <w:p w14:paraId="3D2ECCF1" w14:textId="108B09C4" w:rsidR="0040404E" w:rsidRDefault="0040404E" w:rsidP="0040404E">
          <w:pPr>
            <w:pStyle w:val="Turinys7"/>
            <w:tabs>
              <w:tab w:val="left" w:pos="1943"/>
              <w:tab w:val="right" w:pos="9769"/>
            </w:tabs>
            <w:ind w:left="0"/>
            <w:rPr>
              <w:rFonts w:asciiTheme="minorHAnsi" w:eastAsiaTheme="minorEastAsia" w:hAnsiTheme="minorHAnsi" w:cstheme="minorBidi"/>
              <w:noProof/>
              <w:sz w:val="22"/>
              <w:lang w:eastAsia="lt-LT"/>
            </w:rPr>
          </w:pPr>
          <w:hyperlink w:anchor="_Toc77852906" w:history="1">
            <w:r w:rsidRPr="0040404E">
              <w:rPr>
                <w:rStyle w:val="Hipersaitas"/>
                <w:b/>
                <w:noProof/>
              </w:rPr>
              <w:t>III.</w:t>
            </w:r>
            <w:r w:rsidRPr="0040404E">
              <w:rPr>
                <w:rFonts w:asciiTheme="minorHAnsi" w:eastAsiaTheme="minorEastAsia" w:hAnsiTheme="minorHAnsi" w:cstheme="minorBidi"/>
                <w:b/>
                <w:noProof/>
                <w:sz w:val="22"/>
                <w:lang w:eastAsia="lt-LT"/>
              </w:rPr>
              <w:t xml:space="preserve"> </w:t>
            </w:r>
            <w:r w:rsidRPr="0040404E">
              <w:rPr>
                <w:rStyle w:val="Hipersaitas"/>
                <w:b/>
                <w:noProof/>
              </w:rPr>
              <w:t>PROGRAMOS ANALIZĖ</w:t>
            </w:r>
            <w:r>
              <w:rPr>
                <w:noProof/>
                <w:webHidden/>
              </w:rPr>
              <w:tab/>
            </w:r>
            <w:r w:rsidRPr="0040404E">
              <w:rPr>
                <w:b/>
                <w:noProof/>
                <w:webHidden/>
              </w:rPr>
              <w:fldChar w:fldCharType="begin"/>
            </w:r>
            <w:r w:rsidRPr="0040404E">
              <w:rPr>
                <w:b/>
                <w:noProof/>
                <w:webHidden/>
              </w:rPr>
              <w:instrText xml:space="preserve"> PAGEREF _Toc77852906 \h </w:instrText>
            </w:r>
            <w:r w:rsidRPr="0040404E">
              <w:rPr>
                <w:b/>
                <w:noProof/>
                <w:webHidden/>
              </w:rPr>
            </w:r>
            <w:r w:rsidRPr="0040404E">
              <w:rPr>
                <w:b/>
                <w:noProof/>
                <w:webHidden/>
              </w:rPr>
              <w:fldChar w:fldCharType="separate"/>
            </w:r>
            <w:r w:rsidRPr="0040404E">
              <w:rPr>
                <w:b/>
                <w:noProof/>
                <w:webHidden/>
              </w:rPr>
              <w:t>6</w:t>
            </w:r>
            <w:r w:rsidRPr="0040404E">
              <w:rPr>
                <w:b/>
                <w:noProof/>
                <w:webHidden/>
              </w:rPr>
              <w:fldChar w:fldCharType="end"/>
            </w:r>
          </w:hyperlink>
        </w:p>
        <w:p w14:paraId="47791CFB" w14:textId="77777777" w:rsidR="0040404E" w:rsidRDefault="0040404E">
          <w:pPr>
            <w:pStyle w:val="Turinys2"/>
            <w:rPr>
              <w:rFonts w:asciiTheme="minorHAnsi" w:eastAsiaTheme="minorEastAsia" w:hAnsiTheme="minorHAnsi" w:cstheme="minorBidi"/>
              <w:noProof/>
              <w:sz w:val="22"/>
              <w:lang w:eastAsia="lt-LT"/>
            </w:rPr>
          </w:pPr>
          <w:hyperlink w:anchor="_Toc77852907" w:history="1">
            <w:r w:rsidRPr="00E23224">
              <w:rPr>
                <w:rStyle w:val="Hipersaitas"/>
                <w:noProof/>
              </w:rPr>
              <w:t>3.1. STUDIJŲ TIKSLAI, REZULTATAI IR TURINYS</w:t>
            </w:r>
            <w:r>
              <w:rPr>
                <w:noProof/>
                <w:webHidden/>
              </w:rPr>
              <w:tab/>
            </w:r>
            <w:r>
              <w:rPr>
                <w:noProof/>
                <w:webHidden/>
              </w:rPr>
              <w:fldChar w:fldCharType="begin"/>
            </w:r>
            <w:r>
              <w:rPr>
                <w:noProof/>
                <w:webHidden/>
              </w:rPr>
              <w:instrText xml:space="preserve"> PAGEREF _Toc77852907 \h </w:instrText>
            </w:r>
            <w:r>
              <w:rPr>
                <w:noProof/>
                <w:webHidden/>
              </w:rPr>
            </w:r>
            <w:r>
              <w:rPr>
                <w:noProof/>
                <w:webHidden/>
              </w:rPr>
              <w:fldChar w:fldCharType="separate"/>
            </w:r>
            <w:r>
              <w:rPr>
                <w:noProof/>
                <w:webHidden/>
              </w:rPr>
              <w:t>6</w:t>
            </w:r>
            <w:r>
              <w:rPr>
                <w:noProof/>
                <w:webHidden/>
              </w:rPr>
              <w:fldChar w:fldCharType="end"/>
            </w:r>
          </w:hyperlink>
        </w:p>
        <w:p w14:paraId="0C59A473" w14:textId="77777777" w:rsidR="0040404E" w:rsidRDefault="0040404E">
          <w:pPr>
            <w:pStyle w:val="Turinys2"/>
            <w:rPr>
              <w:rFonts w:asciiTheme="minorHAnsi" w:eastAsiaTheme="minorEastAsia" w:hAnsiTheme="minorHAnsi" w:cstheme="minorBidi"/>
              <w:noProof/>
              <w:sz w:val="22"/>
              <w:lang w:eastAsia="lt-LT"/>
            </w:rPr>
          </w:pPr>
          <w:hyperlink w:anchor="_Toc77852908" w:history="1">
            <w:r w:rsidRPr="00E23224">
              <w:rPr>
                <w:rStyle w:val="Hipersaitas"/>
                <w:noProof/>
              </w:rPr>
              <w:t>3.2. MOKSLO (MENO) IR STUDIJŲ VEIKLOS SĄSAJOS</w:t>
            </w:r>
            <w:r>
              <w:rPr>
                <w:noProof/>
                <w:webHidden/>
              </w:rPr>
              <w:tab/>
            </w:r>
            <w:r>
              <w:rPr>
                <w:noProof/>
                <w:webHidden/>
              </w:rPr>
              <w:fldChar w:fldCharType="begin"/>
            </w:r>
            <w:r>
              <w:rPr>
                <w:noProof/>
                <w:webHidden/>
              </w:rPr>
              <w:instrText xml:space="preserve"> PAGEREF _Toc77852908 \h </w:instrText>
            </w:r>
            <w:r>
              <w:rPr>
                <w:noProof/>
                <w:webHidden/>
              </w:rPr>
            </w:r>
            <w:r>
              <w:rPr>
                <w:noProof/>
                <w:webHidden/>
              </w:rPr>
              <w:fldChar w:fldCharType="separate"/>
            </w:r>
            <w:r>
              <w:rPr>
                <w:noProof/>
                <w:webHidden/>
              </w:rPr>
              <w:t>14</w:t>
            </w:r>
            <w:r>
              <w:rPr>
                <w:noProof/>
                <w:webHidden/>
              </w:rPr>
              <w:fldChar w:fldCharType="end"/>
            </w:r>
          </w:hyperlink>
        </w:p>
        <w:p w14:paraId="66068C64" w14:textId="77777777" w:rsidR="0040404E" w:rsidRDefault="0040404E">
          <w:pPr>
            <w:pStyle w:val="Turinys2"/>
            <w:rPr>
              <w:rFonts w:asciiTheme="minorHAnsi" w:eastAsiaTheme="minorEastAsia" w:hAnsiTheme="minorHAnsi" w:cstheme="minorBidi"/>
              <w:noProof/>
              <w:sz w:val="22"/>
              <w:lang w:eastAsia="lt-LT"/>
            </w:rPr>
          </w:pPr>
          <w:hyperlink w:anchor="_Toc77852909" w:history="1">
            <w:r w:rsidRPr="00E23224">
              <w:rPr>
                <w:rStyle w:val="Hipersaitas"/>
                <w:noProof/>
              </w:rPr>
              <w:t>3.3. STUDENTŲ PRIĖMIMAS IR PARAMA</w:t>
            </w:r>
            <w:r>
              <w:rPr>
                <w:noProof/>
                <w:webHidden/>
              </w:rPr>
              <w:tab/>
            </w:r>
            <w:r>
              <w:rPr>
                <w:noProof/>
                <w:webHidden/>
              </w:rPr>
              <w:fldChar w:fldCharType="begin"/>
            </w:r>
            <w:r>
              <w:rPr>
                <w:noProof/>
                <w:webHidden/>
              </w:rPr>
              <w:instrText xml:space="preserve"> PAGEREF _Toc77852909 \h </w:instrText>
            </w:r>
            <w:r>
              <w:rPr>
                <w:noProof/>
                <w:webHidden/>
              </w:rPr>
            </w:r>
            <w:r>
              <w:rPr>
                <w:noProof/>
                <w:webHidden/>
              </w:rPr>
              <w:fldChar w:fldCharType="separate"/>
            </w:r>
            <w:r>
              <w:rPr>
                <w:noProof/>
                <w:webHidden/>
              </w:rPr>
              <w:t>15</w:t>
            </w:r>
            <w:r>
              <w:rPr>
                <w:noProof/>
                <w:webHidden/>
              </w:rPr>
              <w:fldChar w:fldCharType="end"/>
            </w:r>
          </w:hyperlink>
        </w:p>
        <w:p w14:paraId="2444D682" w14:textId="77777777" w:rsidR="0040404E" w:rsidRDefault="0040404E">
          <w:pPr>
            <w:pStyle w:val="Turinys2"/>
            <w:rPr>
              <w:rFonts w:asciiTheme="minorHAnsi" w:eastAsiaTheme="minorEastAsia" w:hAnsiTheme="minorHAnsi" w:cstheme="minorBidi"/>
              <w:noProof/>
              <w:sz w:val="22"/>
              <w:lang w:eastAsia="lt-LT"/>
            </w:rPr>
          </w:pPr>
          <w:hyperlink w:anchor="_Toc77852910" w:history="1">
            <w:r w:rsidRPr="00E23224">
              <w:rPr>
                <w:rStyle w:val="Hipersaitas"/>
                <w:noProof/>
              </w:rPr>
              <w:t>3.4. STUDIJAVIMAS, STUDIJŲ PASIEKIMAI IR ABSOLVENTŲ UŽIMTUMAS</w:t>
            </w:r>
            <w:r>
              <w:rPr>
                <w:noProof/>
                <w:webHidden/>
              </w:rPr>
              <w:tab/>
            </w:r>
            <w:r>
              <w:rPr>
                <w:noProof/>
                <w:webHidden/>
              </w:rPr>
              <w:fldChar w:fldCharType="begin"/>
            </w:r>
            <w:r>
              <w:rPr>
                <w:noProof/>
                <w:webHidden/>
              </w:rPr>
              <w:instrText xml:space="preserve"> PAGEREF _Toc77852910 \h </w:instrText>
            </w:r>
            <w:r>
              <w:rPr>
                <w:noProof/>
                <w:webHidden/>
              </w:rPr>
            </w:r>
            <w:r>
              <w:rPr>
                <w:noProof/>
                <w:webHidden/>
              </w:rPr>
              <w:fldChar w:fldCharType="separate"/>
            </w:r>
            <w:r>
              <w:rPr>
                <w:noProof/>
                <w:webHidden/>
              </w:rPr>
              <w:t>17</w:t>
            </w:r>
            <w:r>
              <w:rPr>
                <w:noProof/>
                <w:webHidden/>
              </w:rPr>
              <w:fldChar w:fldCharType="end"/>
            </w:r>
          </w:hyperlink>
        </w:p>
        <w:p w14:paraId="7FE60E91" w14:textId="77777777" w:rsidR="0040404E" w:rsidRDefault="0040404E">
          <w:pPr>
            <w:pStyle w:val="Turinys2"/>
            <w:rPr>
              <w:rFonts w:asciiTheme="minorHAnsi" w:eastAsiaTheme="minorEastAsia" w:hAnsiTheme="minorHAnsi" w:cstheme="minorBidi"/>
              <w:noProof/>
              <w:sz w:val="22"/>
              <w:lang w:eastAsia="lt-LT"/>
            </w:rPr>
          </w:pPr>
          <w:hyperlink w:anchor="_Toc77852911" w:history="1">
            <w:r w:rsidRPr="00E23224">
              <w:rPr>
                <w:rStyle w:val="Hipersaitas"/>
                <w:noProof/>
              </w:rPr>
              <w:t>3.5. DĖSTYTOJAI</w:t>
            </w:r>
            <w:r>
              <w:rPr>
                <w:noProof/>
                <w:webHidden/>
              </w:rPr>
              <w:tab/>
            </w:r>
            <w:r>
              <w:rPr>
                <w:noProof/>
                <w:webHidden/>
              </w:rPr>
              <w:fldChar w:fldCharType="begin"/>
            </w:r>
            <w:r>
              <w:rPr>
                <w:noProof/>
                <w:webHidden/>
              </w:rPr>
              <w:instrText xml:space="preserve"> PAGEREF _Toc77852911 \h </w:instrText>
            </w:r>
            <w:r>
              <w:rPr>
                <w:noProof/>
                <w:webHidden/>
              </w:rPr>
            </w:r>
            <w:r>
              <w:rPr>
                <w:noProof/>
                <w:webHidden/>
              </w:rPr>
              <w:fldChar w:fldCharType="separate"/>
            </w:r>
            <w:r>
              <w:rPr>
                <w:noProof/>
                <w:webHidden/>
              </w:rPr>
              <w:t>18</w:t>
            </w:r>
            <w:r>
              <w:rPr>
                <w:noProof/>
                <w:webHidden/>
              </w:rPr>
              <w:fldChar w:fldCharType="end"/>
            </w:r>
          </w:hyperlink>
        </w:p>
        <w:p w14:paraId="37C9CC9C" w14:textId="77777777" w:rsidR="0040404E" w:rsidRDefault="0040404E">
          <w:pPr>
            <w:pStyle w:val="Turinys2"/>
            <w:rPr>
              <w:rFonts w:asciiTheme="minorHAnsi" w:eastAsiaTheme="minorEastAsia" w:hAnsiTheme="minorHAnsi" w:cstheme="minorBidi"/>
              <w:noProof/>
              <w:sz w:val="22"/>
              <w:lang w:eastAsia="lt-LT"/>
            </w:rPr>
          </w:pPr>
          <w:hyperlink w:anchor="_Toc77852912" w:history="1">
            <w:r w:rsidRPr="00E23224">
              <w:rPr>
                <w:rStyle w:val="Hipersaitas"/>
                <w:noProof/>
              </w:rPr>
              <w:t>3.6. STUDIJŲ MATERIALIEJI IŠTEKLIAI</w:t>
            </w:r>
            <w:r>
              <w:rPr>
                <w:noProof/>
                <w:webHidden/>
              </w:rPr>
              <w:tab/>
            </w:r>
            <w:r>
              <w:rPr>
                <w:noProof/>
                <w:webHidden/>
              </w:rPr>
              <w:fldChar w:fldCharType="begin"/>
            </w:r>
            <w:r>
              <w:rPr>
                <w:noProof/>
                <w:webHidden/>
              </w:rPr>
              <w:instrText xml:space="preserve"> PAGEREF _Toc77852912 \h </w:instrText>
            </w:r>
            <w:r>
              <w:rPr>
                <w:noProof/>
                <w:webHidden/>
              </w:rPr>
            </w:r>
            <w:r>
              <w:rPr>
                <w:noProof/>
                <w:webHidden/>
              </w:rPr>
              <w:fldChar w:fldCharType="separate"/>
            </w:r>
            <w:r>
              <w:rPr>
                <w:noProof/>
                <w:webHidden/>
              </w:rPr>
              <w:t>20</w:t>
            </w:r>
            <w:r>
              <w:rPr>
                <w:noProof/>
                <w:webHidden/>
              </w:rPr>
              <w:fldChar w:fldCharType="end"/>
            </w:r>
          </w:hyperlink>
        </w:p>
        <w:p w14:paraId="53BB40EE" w14:textId="77777777" w:rsidR="0040404E" w:rsidRDefault="0040404E">
          <w:pPr>
            <w:pStyle w:val="Turinys2"/>
            <w:rPr>
              <w:rFonts w:asciiTheme="minorHAnsi" w:eastAsiaTheme="minorEastAsia" w:hAnsiTheme="minorHAnsi" w:cstheme="minorBidi"/>
              <w:noProof/>
              <w:sz w:val="22"/>
              <w:lang w:eastAsia="lt-LT"/>
            </w:rPr>
          </w:pPr>
          <w:hyperlink w:anchor="_Toc77852913" w:history="1">
            <w:r w:rsidRPr="00E23224">
              <w:rPr>
                <w:rStyle w:val="Hipersaitas"/>
                <w:noProof/>
              </w:rPr>
              <w:t>3.7. STUDIJŲ KOKYBĖS VALDYMAS IR VIEŠINIMAS</w:t>
            </w:r>
            <w:r>
              <w:rPr>
                <w:noProof/>
                <w:webHidden/>
              </w:rPr>
              <w:tab/>
            </w:r>
            <w:r>
              <w:rPr>
                <w:noProof/>
                <w:webHidden/>
              </w:rPr>
              <w:fldChar w:fldCharType="begin"/>
            </w:r>
            <w:r>
              <w:rPr>
                <w:noProof/>
                <w:webHidden/>
              </w:rPr>
              <w:instrText xml:space="preserve"> PAGEREF _Toc77852913 \h </w:instrText>
            </w:r>
            <w:r>
              <w:rPr>
                <w:noProof/>
                <w:webHidden/>
              </w:rPr>
            </w:r>
            <w:r>
              <w:rPr>
                <w:noProof/>
                <w:webHidden/>
              </w:rPr>
              <w:fldChar w:fldCharType="separate"/>
            </w:r>
            <w:r>
              <w:rPr>
                <w:noProof/>
                <w:webHidden/>
              </w:rPr>
              <w:t>21</w:t>
            </w:r>
            <w:r>
              <w:rPr>
                <w:noProof/>
                <w:webHidden/>
              </w:rPr>
              <w:fldChar w:fldCharType="end"/>
            </w:r>
          </w:hyperlink>
        </w:p>
        <w:p w14:paraId="51B6D682" w14:textId="77777777" w:rsidR="0040404E" w:rsidRDefault="0040404E" w:rsidP="0040404E">
          <w:pPr>
            <w:pStyle w:val="Turinys7"/>
            <w:tabs>
              <w:tab w:val="right" w:pos="9769"/>
            </w:tabs>
            <w:ind w:left="0"/>
            <w:rPr>
              <w:rFonts w:asciiTheme="minorHAnsi" w:eastAsiaTheme="minorEastAsia" w:hAnsiTheme="minorHAnsi" w:cstheme="minorBidi"/>
              <w:noProof/>
              <w:sz w:val="22"/>
              <w:lang w:eastAsia="lt-LT"/>
            </w:rPr>
          </w:pPr>
          <w:hyperlink w:anchor="_Toc77852914" w:history="1">
            <w:r w:rsidRPr="0040404E">
              <w:rPr>
                <w:rStyle w:val="Hipersaitas"/>
                <w:b/>
                <w:noProof/>
              </w:rPr>
              <w:t>IV. REKOMENDACIJOS</w:t>
            </w:r>
            <w:r>
              <w:rPr>
                <w:noProof/>
                <w:webHidden/>
              </w:rPr>
              <w:tab/>
            </w:r>
            <w:r w:rsidRPr="0040404E">
              <w:rPr>
                <w:b/>
                <w:noProof/>
                <w:webHidden/>
              </w:rPr>
              <w:fldChar w:fldCharType="begin"/>
            </w:r>
            <w:r w:rsidRPr="0040404E">
              <w:rPr>
                <w:b/>
                <w:noProof/>
                <w:webHidden/>
              </w:rPr>
              <w:instrText xml:space="preserve"> PAGEREF _Toc77852914 \h </w:instrText>
            </w:r>
            <w:r w:rsidRPr="0040404E">
              <w:rPr>
                <w:b/>
                <w:noProof/>
                <w:webHidden/>
              </w:rPr>
            </w:r>
            <w:r w:rsidRPr="0040404E">
              <w:rPr>
                <w:b/>
                <w:noProof/>
                <w:webHidden/>
              </w:rPr>
              <w:fldChar w:fldCharType="separate"/>
            </w:r>
            <w:r w:rsidRPr="0040404E">
              <w:rPr>
                <w:b/>
                <w:noProof/>
                <w:webHidden/>
              </w:rPr>
              <w:t>23</w:t>
            </w:r>
            <w:r w:rsidRPr="0040404E">
              <w:rPr>
                <w:b/>
                <w:noProof/>
                <w:webHidden/>
              </w:rPr>
              <w:fldChar w:fldCharType="end"/>
            </w:r>
          </w:hyperlink>
        </w:p>
        <w:p w14:paraId="0976CD7C" w14:textId="77777777" w:rsidR="00420B52" w:rsidRDefault="00040A67">
          <w:r>
            <w:fldChar w:fldCharType="end"/>
          </w:r>
        </w:p>
        <w:bookmarkStart w:id="2" w:name="_GoBack" w:displacedByCustomXml="next"/>
        <w:bookmarkEnd w:id="2" w:displacedByCustomXml="next"/>
      </w:sdtContent>
    </w:sdt>
    <w:p w14:paraId="2DB5CF9C" w14:textId="77777777" w:rsidR="00420B52" w:rsidRDefault="00420B52">
      <w:pPr>
        <w:widowControl w:val="0"/>
        <w:pBdr>
          <w:top w:val="nil"/>
          <w:left w:val="nil"/>
          <w:bottom w:val="nil"/>
          <w:right w:val="nil"/>
          <w:between w:val="nil"/>
        </w:pBdr>
        <w:spacing w:after="0"/>
      </w:pPr>
    </w:p>
    <w:sdt>
      <w:sdtPr>
        <w:id w:val="-54320848"/>
        <w:docPartObj>
          <w:docPartGallery w:val="Table of Contents"/>
          <w:docPartUnique/>
        </w:docPartObj>
      </w:sdtPr>
      <w:sdtEndPr/>
      <w:sdtContent>
        <w:p w14:paraId="32EA6B0A" w14:textId="77777777" w:rsidR="00420B52" w:rsidRDefault="00040A67">
          <w:pPr>
            <w:pBdr>
              <w:top w:val="nil"/>
              <w:left w:val="nil"/>
              <w:bottom w:val="nil"/>
              <w:right w:val="nil"/>
              <w:between w:val="nil"/>
            </w:pBdr>
            <w:tabs>
              <w:tab w:val="left" w:pos="660"/>
              <w:tab w:val="right" w:pos="9741"/>
            </w:tabs>
            <w:spacing w:after="100"/>
            <w:rPr>
              <w:rFonts w:ascii="Calibri" w:eastAsia="Calibri" w:hAnsi="Calibri" w:cs="Calibri"/>
              <w:color w:val="000000"/>
              <w:sz w:val="22"/>
            </w:rPr>
          </w:pPr>
          <w:r>
            <w:fldChar w:fldCharType="begin"/>
          </w:r>
          <w:r>
            <w:instrText xml:space="preserve"> TOC \h \u \z </w:instrText>
          </w:r>
          <w:r>
            <w:fldChar w:fldCharType="separate"/>
          </w:r>
        </w:p>
        <w:p w14:paraId="66193087" w14:textId="77777777" w:rsidR="00420B52" w:rsidRDefault="00040A67">
          <w:pPr>
            <w:pBdr>
              <w:top w:val="nil"/>
              <w:left w:val="nil"/>
              <w:bottom w:val="nil"/>
              <w:right w:val="nil"/>
              <w:between w:val="nil"/>
            </w:pBdr>
            <w:tabs>
              <w:tab w:val="left" w:pos="660"/>
              <w:tab w:val="right" w:pos="9741"/>
            </w:tabs>
            <w:spacing w:after="100"/>
            <w:ind w:left="220"/>
            <w:rPr>
              <w:rFonts w:ascii="Calibri" w:eastAsia="Calibri" w:hAnsi="Calibri" w:cs="Calibri"/>
              <w:color w:val="000000"/>
              <w:sz w:val="22"/>
            </w:rPr>
          </w:pPr>
          <w:r>
            <w:fldChar w:fldCharType="end"/>
          </w:r>
        </w:p>
      </w:sdtContent>
    </w:sdt>
    <w:p w14:paraId="6F679956" w14:textId="77777777" w:rsidR="00420B52" w:rsidRDefault="00040A67">
      <w:r>
        <w:br w:type="page"/>
      </w:r>
    </w:p>
    <w:p w14:paraId="74726077" w14:textId="77777777" w:rsidR="00420B52" w:rsidRPr="00BC36B8" w:rsidRDefault="00040A67" w:rsidP="00BC36B8">
      <w:pPr>
        <w:pStyle w:val="Antrat7"/>
      </w:pPr>
      <w:bookmarkStart w:id="3" w:name="_Toc77852904"/>
      <w:r w:rsidRPr="00BC36B8">
        <w:lastRenderedPageBreak/>
        <w:t>I. ĮŽANGA</w:t>
      </w:r>
      <w:bookmarkEnd w:id="3"/>
    </w:p>
    <w:p w14:paraId="62EBA88B" w14:textId="77777777" w:rsidR="000E6B8A" w:rsidRDefault="000E6B8A">
      <w:pPr>
        <w:spacing w:before="140" w:after="0"/>
        <w:ind w:left="100" w:right="420" w:firstLine="580"/>
        <w:jc w:val="both"/>
      </w:pPr>
    </w:p>
    <w:p w14:paraId="32CE7CB7" w14:textId="77777777" w:rsidR="00CB2363" w:rsidRDefault="00040A67">
      <w:pPr>
        <w:spacing w:before="140" w:after="0"/>
        <w:ind w:left="100" w:right="420" w:firstLine="580"/>
        <w:jc w:val="both"/>
      </w:pPr>
      <w:r>
        <w:t xml:space="preserve">Ketinamą vykdyti universitetinių studijų pirmosios pakopos programą </w:t>
      </w:r>
      <w:r>
        <w:rPr>
          <w:i/>
        </w:rPr>
        <w:t xml:space="preserve">Statinio informacinis modeliavimas </w:t>
      </w:r>
      <w:r>
        <w:t>(toliau – Programa), kurią numato įgyvendinti Vilniaus Gedimino technikos universitetas (toliau – VGTU</w:t>
      </w:r>
      <w:r w:rsidR="00EE7DCF">
        <w:t>, taip pat – VILNIUS TECH</w:t>
      </w:r>
      <w:r>
        <w:t xml:space="preserve">), vertino Studijų kokybės vertinimo centro (toliau – SKVC) sudaryta ekspertų grupė. Išorinio vertinimo tikslas – atlikti studijų programos ir jos vykdymo kokybės analizę bei pateikti rekomendacijas studijų programai tobulinti. </w:t>
      </w:r>
    </w:p>
    <w:p w14:paraId="05ADCB52" w14:textId="0B4301AB" w:rsidR="00420B52" w:rsidRDefault="00040A67">
      <w:pPr>
        <w:spacing w:before="140" w:after="0"/>
        <w:ind w:left="100" w:right="420" w:firstLine="580"/>
        <w:jc w:val="both"/>
      </w:pPr>
      <w:r>
        <w:t>Vertinant Programą buvo remiamasi VGTU pateiktu ketinamos vykdyti studijų programos aprašu (toliau – Programos aprašas)</w:t>
      </w:r>
      <w:r w:rsidR="00CB2363">
        <w:t>, Programos rengėjų teikta Programos vykdymui ketinamų pasitelkti materialiųjų išteklių ir mokymo įrangos prezentacija bei</w:t>
      </w:r>
      <w:r>
        <w:t xml:space="preserve"> </w:t>
      </w:r>
      <w:r w:rsidR="00CB2363">
        <w:t xml:space="preserve"> </w:t>
      </w:r>
      <w:r>
        <w:t xml:space="preserve">2021 m. gegužės 31 d. vykusio ekspertų </w:t>
      </w:r>
      <w:r w:rsidR="00C379C2">
        <w:t xml:space="preserve">nuotolinio </w:t>
      </w:r>
      <w:r>
        <w:t>vizito į VGTU rezultatais.</w:t>
      </w:r>
    </w:p>
    <w:p w14:paraId="775DAEB3" w14:textId="77777777" w:rsidR="00420B52" w:rsidRDefault="00040A67">
      <w:pPr>
        <w:spacing w:before="140" w:after="0"/>
        <w:ind w:left="100" w:right="420" w:firstLine="580"/>
        <w:jc w:val="both"/>
      </w:pPr>
      <w:r>
        <w:t xml:space="preserve">Išorinį vertinimą ekspertų grupė pradėjo nuo Programos aprašo ir jo priedų nagrinėjimo. Programą vertinant vadovautasi Lietuvos Respublikos mokslo ir studijų įstatymu, SKVC direktoriaus 2019 m. gruodžio 31 d. įsakymu Nr. V-149 patvirtinta </w:t>
      </w:r>
      <w:r>
        <w:rPr>
          <w:i/>
        </w:rPr>
        <w:t>Ketinamų vykdyti studijų programų vertinimo metodika</w:t>
      </w:r>
      <w:r>
        <w:t xml:space="preserve"> (toliau – Metodika), Lietuvos Respublikos švietimo ir mokslo ministro 2016 m. gruodžio 30 d. įsakymu Nr. V-1168 patvirtintu </w:t>
      </w:r>
      <w:r>
        <w:rPr>
          <w:i/>
        </w:rPr>
        <w:t>Bendrųjų studijų vykdymo reikalavimų aprašu</w:t>
      </w:r>
      <w:r>
        <w:t xml:space="preserve"> (toliau – Bendrieji studijų vykdymo reikalavimai), kitais išoriniam vertinimui reikalingais dokumentais.</w:t>
      </w:r>
    </w:p>
    <w:p w14:paraId="600405C8" w14:textId="77777777" w:rsidR="00420B52" w:rsidRDefault="00040A67">
      <w:pPr>
        <w:spacing w:before="140" w:after="0"/>
        <w:ind w:left="100" w:right="420" w:firstLine="580"/>
        <w:jc w:val="both"/>
      </w:pPr>
      <w:r>
        <w:t xml:space="preserve">2021 m. gegužės 31 d. vyko ekspertų grupės </w:t>
      </w:r>
      <w:r w:rsidR="00C379C2">
        <w:t xml:space="preserve">nuotolinis </w:t>
      </w:r>
      <w:r>
        <w:t>vizitas į VGTU, kur ekspertai susitiko su universiteto administracija, Programos aprašo grupės rengėjais, numatomais Programos dėstytojais, socialiniais partneriais, susipažino su fakulteto materialine baze (auditorijomis, biblioteka, laboratorijomis ir jų įranga, ypač programine). Vizito pabaigoje administracijos atstovai ir dėstytojai buvo supažindinti su bendraisiais ekspertų grupės pastebėjimais ir apibendrinimais.</w:t>
      </w:r>
    </w:p>
    <w:p w14:paraId="155EB422" w14:textId="509404DE" w:rsidR="00420B52" w:rsidRDefault="00040A67" w:rsidP="00CB2363">
      <w:pPr>
        <w:spacing w:before="140" w:after="0"/>
        <w:ind w:left="100" w:right="420" w:firstLine="580"/>
        <w:jc w:val="both"/>
      </w:pPr>
      <w:r>
        <w:t xml:space="preserve">2021 m. birželio mėn. ekspertų grupė parengė ir SKVC pateikė Programos vertinimo išvadų projektą </w:t>
      </w:r>
      <w:r w:rsidR="00CB2363" w:rsidRPr="00CB2363">
        <w:t>su rekomendacijomis patobulinti Programos aprašą per 10 darbo dienų. Programos rengėjai atsižvelgdami į rekomendacijas pakoregavo Programos aprašą, pateikė papildomus dokumentus.</w:t>
      </w:r>
    </w:p>
    <w:p w14:paraId="6D313419" w14:textId="77777777" w:rsidR="00420B52" w:rsidRDefault="00420B52"/>
    <w:p w14:paraId="13A88252" w14:textId="77777777" w:rsidR="00420B52" w:rsidRDefault="00420B52"/>
    <w:p w14:paraId="429C322B" w14:textId="77777777" w:rsidR="00420B52" w:rsidRPr="000C1D57" w:rsidRDefault="00420B52" w:rsidP="00B6453F">
      <w:pPr>
        <w:pStyle w:val="Antrat2"/>
      </w:pPr>
    </w:p>
    <w:p w14:paraId="7D3D862A" w14:textId="77777777" w:rsidR="00420B52" w:rsidRDefault="00420B52">
      <w:pPr>
        <w:rPr>
          <w:b/>
          <w:i/>
        </w:rPr>
        <w:sectPr w:rsidR="00420B52">
          <w:footerReference w:type="default" r:id="rId11"/>
          <w:footerReference w:type="first" r:id="rId12"/>
          <w:pgSz w:w="11906" w:h="16838"/>
          <w:pgMar w:top="964" w:right="567" w:bottom="851" w:left="1560" w:header="567" w:footer="567" w:gutter="0"/>
          <w:pgNumType w:start="1"/>
          <w:cols w:space="720"/>
          <w:titlePg/>
        </w:sectPr>
      </w:pPr>
    </w:p>
    <w:p w14:paraId="3C5104B3" w14:textId="77777777" w:rsidR="00420B52" w:rsidRPr="00BC36B8" w:rsidRDefault="00040A67" w:rsidP="00BC36B8">
      <w:pPr>
        <w:pStyle w:val="Antrat7"/>
      </w:pPr>
      <w:bookmarkStart w:id="4" w:name="_Toc77852905"/>
      <w:r w:rsidRPr="00BC36B8">
        <w:lastRenderedPageBreak/>
        <w:t>II. APIBENDRINAMASIS ĮVERTINIMAS</w:t>
      </w:r>
      <w:bookmarkEnd w:id="4"/>
    </w:p>
    <w:p w14:paraId="0B2E2238" w14:textId="77777777" w:rsidR="00420B52" w:rsidRDefault="00420B52">
      <w:pPr>
        <w:spacing w:after="0" w:line="240" w:lineRule="auto"/>
        <w:jc w:val="both"/>
      </w:pPr>
    </w:p>
    <w:p w14:paraId="03E373FF" w14:textId="5B3A6EAD" w:rsidR="00420B52" w:rsidRDefault="00040A67">
      <w:pPr>
        <w:spacing w:after="0" w:line="240" w:lineRule="auto"/>
        <w:jc w:val="both"/>
      </w:pPr>
      <w:r>
        <w:t xml:space="preserve">Vilniaus Gedimino technikos universiteto ketinama vykdyti studijų programa </w:t>
      </w:r>
      <w:r>
        <w:rPr>
          <w:i/>
        </w:rPr>
        <w:t xml:space="preserve">Statinio informacinis modeliavimas </w:t>
      </w:r>
      <w:r>
        <w:rPr>
          <w:color w:val="000000"/>
        </w:rPr>
        <w:t xml:space="preserve">vertinama </w:t>
      </w:r>
      <w:r w:rsidRPr="00CB2363">
        <w:rPr>
          <w:color w:val="000000"/>
          <w:u w:val="single"/>
        </w:rPr>
        <w:t>teigiamai</w:t>
      </w:r>
      <w:r w:rsidRPr="00CB2363">
        <w:rPr>
          <w:color w:val="000000"/>
        </w:rPr>
        <w:t>.</w:t>
      </w:r>
      <w:r>
        <w:rPr>
          <w:color w:val="000000"/>
        </w:rPr>
        <w:t xml:space="preserve"> </w:t>
      </w:r>
    </w:p>
    <w:p w14:paraId="47E5B336" w14:textId="77777777" w:rsidR="00420B52" w:rsidRDefault="00420B52">
      <w:pPr>
        <w:keepNext/>
        <w:spacing w:after="0" w:line="240" w:lineRule="auto"/>
        <w:jc w:val="center"/>
        <w:rPr>
          <w:rFonts w:ascii="Times New Roman" w:eastAsia="Times New Roman" w:hAnsi="Times New Roman" w:cs="Times New Roman"/>
        </w:rPr>
      </w:pPr>
    </w:p>
    <w:tbl>
      <w:tblPr>
        <w:tblW w:w="0" w:type="auto"/>
        <w:tblInd w:w="108" w:type="dxa"/>
        <w:tblCellMar>
          <w:left w:w="0" w:type="dxa"/>
          <w:right w:w="0" w:type="dxa"/>
        </w:tblCellMar>
        <w:tblLook w:val="0000" w:firstRow="0" w:lastRow="0" w:firstColumn="0" w:lastColumn="0" w:noHBand="0" w:noVBand="0"/>
      </w:tblPr>
      <w:tblGrid>
        <w:gridCol w:w="854"/>
        <w:gridCol w:w="6886"/>
        <w:gridCol w:w="2041"/>
      </w:tblGrid>
      <w:tr w:rsidR="00736521" w:rsidRPr="00D85468" w14:paraId="677EE866" w14:textId="77777777" w:rsidTr="00B46678">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5218F396" w14:textId="77777777" w:rsidR="00736521" w:rsidRPr="0031066F" w:rsidRDefault="00736521" w:rsidP="00B46678">
            <w:pPr>
              <w:spacing w:after="0" w:line="240" w:lineRule="auto"/>
              <w:jc w:val="center"/>
              <w:rPr>
                <w:rFonts w:eastAsia="Times New Roman"/>
                <w:szCs w:val="24"/>
              </w:rPr>
            </w:pPr>
            <w:r w:rsidRPr="0031066F">
              <w:rPr>
                <w:rFonts w:eastAsia="Times New Roman"/>
                <w:szCs w:val="24"/>
              </w:rPr>
              <w:t>Eil.</w:t>
            </w:r>
          </w:p>
          <w:p w14:paraId="22459A96" w14:textId="77777777" w:rsidR="00736521" w:rsidRPr="0031066F" w:rsidRDefault="00736521" w:rsidP="00B46678">
            <w:pPr>
              <w:spacing w:after="0" w:line="60" w:lineRule="atLeast"/>
              <w:jc w:val="center"/>
              <w:rPr>
                <w:rFonts w:eastAsia="Times New Roman"/>
                <w:szCs w:val="24"/>
              </w:rPr>
            </w:pPr>
            <w:r w:rsidRPr="0031066F">
              <w:rPr>
                <w:rFonts w:eastAsia="Times New Roman"/>
                <w:szCs w:val="24"/>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63481ED8" w14:textId="77777777" w:rsidR="00736521" w:rsidRPr="0031066F" w:rsidRDefault="00736521" w:rsidP="00B46678">
            <w:pPr>
              <w:spacing w:before="100" w:beforeAutospacing="1" w:after="100" w:afterAutospacing="1" w:line="240" w:lineRule="auto"/>
              <w:jc w:val="center"/>
              <w:rPr>
                <w:rFonts w:eastAsia="Times New Roman"/>
                <w:szCs w:val="24"/>
              </w:rPr>
            </w:pPr>
            <w:r w:rsidRPr="0031066F">
              <w:rPr>
                <w:rFonts w:eastAsia="Times New Roman"/>
                <w:szCs w:val="24"/>
              </w:rPr>
              <w:t>Vertinimo sritis</w:t>
            </w:r>
          </w:p>
          <w:p w14:paraId="60D420B4" w14:textId="77777777" w:rsidR="00736521" w:rsidRPr="0031066F" w:rsidRDefault="00736521" w:rsidP="00B46678">
            <w:pPr>
              <w:spacing w:before="100" w:beforeAutospacing="1" w:after="100" w:afterAutospacing="1" w:line="60" w:lineRule="atLeast"/>
              <w:jc w:val="center"/>
              <w:rPr>
                <w:rFonts w:eastAsia="Times New Roman"/>
                <w:szCs w:val="24"/>
              </w:rPr>
            </w:pPr>
            <w:r w:rsidRPr="0031066F">
              <w:rPr>
                <w:rFonts w:eastAsia="Times New Roman"/>
                <w:szCs w:val="24"/>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44F78A3C" w14:textId="77777777" w:rsidR="00736521" w:rsidRPr="0031066F" w:rsidRDefault="00736521" w:rsidP="00B46678">
            <w:pPr>
              <w:spacing w:before="100" w:beforeAutospacing="1" w:after="100" w:afterAutospacing="1" w:line="240" w:lineRule="auto"/>
              <w:jc w:val="center"/>
              <w:rPr>
                <w:rFonts w:eastAsia="Times New Roman"/>
                <w:szCs w:val="24"/>
              </w:rPr>
            </w:pPr>
            <w:r w:rsidRPr="0031066F">
              <w:rPr>
                <w:rFonts w:eastAsia="Times New Roman"/>
                <w:szCs w:val="24"/>
              </w:rPr>
              <w:t>Srities įvertinimas, balai</w:t>
            </w:r>
          </w:p>
        </w:tc>
      </w:tr>
      <w:tr w:rsidR="00736521" w:rsidRPr="00D85468" w14:paraId="0ECD32E8" w14:textId="77777777" w:rsidTr="00B4667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0AA691A3" w14:textId="77777777" w:rsidR="00736521" w:rsidRPr="0031066F" w:rsidRDefault="00736521" w:rsidP="00B46678">
            <w:pPr>
              <w:spacing w:before="100" w:beforeAutospacing="1" w:after="100" w:afterAutospacing="1" w:line="240" w:lineRule="auto"/>
              <w:jc w:val="center"/>
              <w:rPr>
                <w:rFonts w:eastAsia="Times New Roman"/>
                <w:szCs w:val="24"/>
              </w:rPr>
            </w:pPr>
            <w:r w:rsidRPr="0031066F">
              <w:rPr>
                <w:rFonts w:eastAsia="Times New Roman"/>
                <w:szCs w:val="24"/>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32DC201" w14:textId="77777777" w:rsidR="00736521" w:rsidRPr="0031066F" w:rsidRDefault="00736521" w:rsidP="00B46678">
            <w:pPr>
              <w:spacing w:before="100" w:beforeAutospacing="1" w:after="100" w:afterAutospacing="1" w:line="240" w:lineRule="auto"/>
              <w:rPr>
                <w:rFonts w:eastAsia="Times New Roman"/>
                <w:szCs w:val="24"/>
              </w:rPr>
            </w:pPr>
            <w:r w:rsidRPr="0031066F">
              <w:rPr>
                <w:rFonts w:eastAsia="Times New Roman"/>
                <w:szCs w:val="24"/>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7D786525" w14:textId="081E0F4F" w:rsidR="00736521" w:rsidRPr="00CB2363" w:rsidRDefault="00F01EB3" w:rsidP="00F01EB3">
            <w:pPr>
              <w:spacing w:before="100" w:beforeAutospacing="1" w:after="100" w:afterAutospacing="1" w:line="60" w:lineRule="atLeast"/>
              <w:jc w:val="center"/>
              <w:rPr>
                <w:rFonts w:eastAsia="Times New Roman"/>
                <w:szCs w:val="24"/>
              </w:rPr>
            </w:pPr>
            <w:r w:rsidRPr="00CB2363">
              <w:rPr>
                <w:rFonts w:eastAsia="Times New Roman"/>
                <w:szCs w:val="24"/>
              </w:rPr>
              <w:t>2</w:t>
            </w:r>
          </w:p>
        </w:tc>
      </w:tr>
      <w:tr w:rsidR="00736521" w:rsidRPr="00D85468" w14:paraId="4E0826B6" w14:textId="77777777" w:rsidTr="00B4667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126A87F" w14:textId="77777777" w:rsidR="00736521" w:rsidRPr="0031066F" w:rsidRDefault="00736521" w:rsidP="00B46678">
            <w:pPr>
              <w:spacing w:before="100" w:beforeAutospacing="1" w:after="100" w:afterAutospacing="1" w:line="240" w:lineRule="auto"/>
              <w:jc w:val="center"/>
              <w:rPr>
                <w:rFonts w:eastAsia="Times New Roman"/>
                <w:szCs w:val="24"/>
              </w:rPr>
            </w:pPr>
            <w:r w:rsidRPr="0031066F">
              <w:rPr>
                <w:rFonts w:eastAsia="Times New Roman"/>
                <w:szCs w:val="24"/>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731B1582" w14:textId="77777777" w:rsidR="00736521" w:rsidRPr="0031066F" w:rsidRDefault="00736521" w:rsidP="00B46678">
            <w:pPr>
              <w:spacing w:before="100" w:beforeAutospacing="1" w:after="100" w:afterAutospacing="1" w:line="240" w:lineRule="auto"/>
              <w:rPr>
                <w:rFonts w:eastAsia="Times New Roman"/>
                <w:szCs w:val="24"/>
              </w:rPr>
            </w:pPr>
            <w:r w:rsidRPr="0031066F">
              <w:rPr>
                <w:rFonts w:eastAsia="Times New Roman"/>
                <w:szCs w:val="24"/>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7115025A" w14:textId="77777777" w:rsidR="00736521" w:rsidRPr="00CB2363" w:rsidRDefault="00F01EB3" w:rsidP="00F01EB3">
            <w:pPr>
              <w:spacing w:before="100" w:beforeAutospacing="1" w:after="100" w:afterAutospacing="1" w:line="60" w:lineRule="atLeast"/>
              <w:jc w:val="center"/>
              <w:rPr>
                <w:rFonts w:eastAsia="Times New Roman"/>
                <w:szCs w:val="24"/>
              </w:rPr>
            </w:pPr>
            <w:r w:rsidRPr="00CB2363">
              <w:rPr>
                <w:rFonts w:eastAsia="Times New Roman"/>
                <w:szCs w:val="24"/>
              </w:rPr>
              <w:t>4</w:t>
            </w:r>
          </w:p>
        </w:tc>
      </w:tr>
      <w:tr w:rsidR="00736521" w:rsidRPr="00D85468" w14:paraId="6E7642F8" w14:textId="77777777" w:rsidTr="00B4667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9C2033D" w14:textId="77777777" w:rsidR="00736521" w:rsidRPr="0031066F" w:rsidRDefault="00736521" w:rsidP="00B46678">
            <w:pPr>
              <w:spacing w:before="100" w:beforeAutospacing="1" w:after="100" w:afterAutospacing="1" w:line="240" w:lineRule="auto"/>
              <w:jc w:val="center"/>
              <w:rPr>
                <w:rFonts w:eastAsia="Times New Roman"/>
                <w:szCs w:val="24"/>
              </w:rPr>
            </w:pPr>
            <w:r w:rsidRPr="0031066F">
              <w:rPr>
                <w:rFonts w:eastAsia="Times New Roman"/>
                <w:szCs w:val="24"/>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302FCF3" w14:textId="77777777" w:rsidR="00736521" w:rsidRPr="0031066F" w:rsidRDefault="00736521" w:rsidP="00B46678">
            <w:pPr>
              <w:spacing w:before="100" w:beforeAutospacing="1" w:after="100" w:afterAutospacing="1" w:line="240" w:lineRule="auto"/>
              <w:rPr>
                <w:rFonts w:eastAsia="Times New Roman"/>
                <w:szCs w:val="24"/>
              </w:rPr>
            </w:pPr>
            <w:r w:rsidRPr="0031066F">
              <w:rPr>
                <w:rFonts w:eastAsia="Times New Roman"/>
                <w:szCs w:val="24"/>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74AEBC2F" w14:textId="1B219002" w:rsidR="00736521" w:rsidRPr="00CB2363" w:rsidRDefault="00AE267B" w:rsidP="00F01EB3">
            <w:pPr>
              <w:spacing w:before="100" w:beforeAutospacing="1" w:after="100" w:afterAutospacing="1" w:line="60" w:lineRule="atLeast"/>
              <w:jc w:val="center"/>
              <w:rPr>
                <w:rFonts w:eastAsia="Times New Roman"/>
                <w:szCs w:val="24"/>
              </w:rPr>
            </w:pPr>
            <w:r w:rsidRPr="00CB2363">
              <w:rPr>
                <w:rFonts w:eastAsia="Times New Roman"/>
                <w:szCs w:val="24"/>
              </w:rPr>
              <w:t>4</w:t>
            </w:r>
          </w:p>
        </w:tc>
      </w:tr>
      <w:tr w:rsidR="00736521" w:rsidRPr="00D85468" w14:paraId="0A718D8F" w14:textId="77777777" w:rsidTr="00B4667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9F41383" w14:textId="77777777" w:rsidR="00736521" w:rsidRPr="0031066F" w:rsidRDefault="00736521" w:rsidP="00B46678">
            <w:pPr>
              <w:spacing w:before="100" w:beforeAutospacing="1" w:after="100" w:afterAutospacing="1" w:line="240" w:lineRule="auto"/>
              <w:jc w:val="center"/>
              <w:rPr>
                <w:rFonts w:eastAsia="Times New Roman"/>
                <w:szCs w:val="24"/>
              </w:rPr>
            </w:pPr>
            <w:r w:rsidRPr="0031066F">
              <w:rPr>
                <w:rFonts w:eastAsia="Times New Roman"/>
                <w:szCs w:val="24"/>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39D6654" w14:textId="77777777" w:rsidR="00736521" w:rsidRPr="0031066F" w:rsidRDefault="00736521" w:rsidP="00B46678">
            <w:pPr>
              <w:spacing w:before="100" w:beforeAutospacing="1" w:after="100" w:afterAutospacing="1" w:line="240" w:lineRule="auto"/>
              <w:rPr>
                <w:rFonts w:eastAsia="Times New Roman"/>
                <w:szCs w:val="24"/>
              </w:rPr>
            </w:pPr>
            <w:r w:rsidRPr="0031066F">
              <w:rPr>
                <w:rFonts w:eastAsia="Times New Roman"/>
                <w:szCs w:val="24"/>
              </w:rPr>
              <w:t>Studijavimas, studijų pasiekimais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86B60E9" w14:textId="77777777" w:rsidR="00736521" w:rsidRPr="00CB2363" w:rsidRDefault="00F01EB3" w:rsidP="00F01EB3">
            <w:pPr>
              <w:spacing w:before="100" w:beforeAutospacing="1" w:after="100" w:afterAutospacing="1" w:line="60" w:lineRule="atLeast"/>
              <w:jc w:val="center"/>
              <w:rPr>
                <w:rFonts w:eastAsia="Times New Roman"/>
                <w:szCs w:val="24"/>
              </w:rPr>
            </w:pPr>
            <w:r w:rsidRPr="00CB2363">
              <w:rPr>
                <w:rFonts w:eastAsia="Times New Roman"/>
                <w:szCs w:val="24"/>
              </w:rPr>
              <w:t>3</w:t>
            </w:r>
          </w:p>
        </w:tc>
      </w:tr>
      <w:tr w:rsidR="00736521" w:rsidRPr="00D85468" w14:paraId="61880D05" w14:textId="77777777" w:rsidTr="00B4667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150624B" w14:textId="77777777" w:rsidR="00736521" w:rsidRPr="0031066F" w:rsidRDefault="00736521" w:rsidP="00B46678">
            <w:pPr>
              <w:spacing w:before="100" w:beforeAutospacing="1" w:after="100" w:afterAutospacing="1" w:line="240" w:lineRule="auto"/>
              <w:jc w:val="center"/>
              <w:rPr>
                <w:rFonts w:eastAsia="Times New Roman"/>
                <w:szCs w:val="24"/>
              </w:rPr>
            </w:pPr>
            <w:r w:rsidRPr="0031066F">
              <w:rPr>
                <w:rFonts w:eastAsia="Times New Roman"/>
                <w:szCs w:val="24"/>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43D7ABB1" w14:textId="77777777" w:rsidR="00736521" w:rsidRPr="0031066F" w:rsidRDefault="00736521" w:rsidP="00B46678">
            <w:pPr>
              <w:spacing w:before="100" w:beforeAutospacing="1" w:after="100" w:afterAutospacing="1" w:line="240" w:lineRule="auto"/>
              <w:rPr>
                <w:rFonts w:eastAsia="Times New Roman"/>
                <w:szCs w:val="24"/>
              </w:rPr>
            </w:pPr>
            <w:r w:rsidRPr="0031066F">
              <w:rPr>
                <w:rFonts w:eastAsia="Times New Roman"/>
                <w:szCs w:val="24"/>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43E273FA" w14:textId="77777777" w:rsidR="00736521" w:rsidRPr="00CB2363" w:rsidRDefault="00F01EB3" w:rsidP="00F01EB3">
            <w:pPr>
              <w:spacing w:before="100" w:beforeAutospacing="1" w:after="100" w:afterAutospacing="1" w:line="60" w:lineRule="atLeast"/>
              <w:jc w:val="center"/>
              <w:rPr>
                <w:rFonts w:eastAsia="Times New Roman"/>
                <w:szCs w:val="24"/>
              </w:rPr>
            </w:pPr>
            <w:r w:rsidRPr="00CB2363">
              <w:rPr>
                <w:rFonts w:eastAsia="Times New Roman"/>
                <w:szCs w:val="24"/>
              </w:rPr>
              <w:t>3</w:t>
            </w:r>
          </w:p>
        </w:tc>
      </w:tr>
      <w:tr w:rsidR="00736521" w:rsidRPr="00D85468" w14:paraId="765D2845" w14:textId="77777777" w:rsidTr="00B4667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B68526E" w14:textId="77777777" w:rsidR="00736521" w:rsidRPr="0031066F" w:rsidRDefault="00736521" w:rsidP="00B46678">
            <w:pPr>
              <w:spacing w:before="100" w:beforeAutospacing="1" w:after="100" w:afterAutospacing="1" w:line="240" w:lineRule="auto"/>
              <w:jc w:val="center"/>
              <w:rPr>
                <w:rFonts w:eastAsia="Times New Roman"/>
                <w:szCs w:val="24"/>
              </w:rPr>
            </w:pPr>
            <w:r w:rsidRPr="0031066F">
              <w:rPr>
                <w:rFonts w:eastAsia="Times New Roman"/>
                <w:szCs w:val="24"/>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C2F2918" w14:textId="77777777" w:rsidR="00736521" w:rsidRPr="0031066F" w:rsidRDefault="00736521" w:rsidP="00B46678">
            <w:pPr>
              <w:spacing w:before="100" w:beforeAutospacing="1" w:after="100" w:afterAutospacing="1" w:line="240" w:lineRule="auto"/>
              <w:rPr>
                <w:rFonts w:eastAsia="Times New Roman"/>
                <w:szCs w:val="24"/>
              </w:rPr>
            </w:pPr>
            <w:r w:rsidRPr="0031066F">
              <w:rPr>
                <w:rFonts w:eastAsia="Times New Roman"/>
                <w:szCs w:val="24"/>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28483D1C" w14:textId="77777777" w:rsidR="00736521" w:rsidRPr="00CB2363" w:rsidRDefault="00AE267B" w:rsidP="00F01EB3">
            <w:pPr>
              <w:spacing w:before="100" w:beforeAutospacing="1" w:after="100" w:afterAutospacing="1" w:line="60" w:lineRule="atLeast"/>
              <w:jc w:val="center"/>
              <w:rPr>
                <w:rFonts w:eastAsia="Times New Roman"/>
                <w:szCs w:val="24"/>
              </w:rPr>
            </w:pPr>
            <w:r w:rsidRPr="00CB2363">
              <w:rPr>
                <w:rFonts w:eastAsia="Times New Roman"/>
                <w:szCs w:val="24"/>
              </w:rPr>
              <w:t>4</w:t>
            </w:r>
          </w:p>
        </w:tc>
      </w:tr>
      <w:tr w:rsidR="00736521" w:rsidRPr="00D85468" w14:paraId="45D4A65D" w14:textId="77777777" w:rsidTr="00B4667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EDEDBBF" w14:textId="77777777" w:rsidR="00736521" w:rsidRPr="0031066F" w:rsidRDefault="00736521" w:rsidP="00B46678">
            <w:pPr>
              <w:spacing w:before="100" w:beforeAutospacing="1" w:after="100" w:afterAutospacing="1" w:line="240" w:lineRule="auto"/>
              <w:jc w:val="center"/>
              <w:rPr>
                <w:rFonts w:eastAsia="Times New Roman"/>
                <w:szCs w:val="24"/>
              </w:rPr>
            </w:pPr>
            <w:r w:rsidRPr="0031066F">
              <w:rPr>
                <w:rFonts w:eastAsia="Times New Roman"/>
                <w:szCs w:val="24"/>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76A111D0" w14:textId="77777777" w:rsidR="00736521" w:rsidRPr="0031066F" w:rsidRDefault="00736521" w:rsidP="00B46678">
            <w:pPr>
              <w:spacing w:before="100" w:beforeAutospacing="1" w:after="100" w:afterAutospacing="1" w:line="240" w:lineRule="auto"/>
              <w:rPr>
                <w:rFonts w:eastAsia="Times New Roman"/>
                <w:szCs w:val="24"/>
              </w:rPr>
            </w:pPr>
            <w:r w:rsidRPr="0031066F">
              <w:rPr>
                <w:rFonts w:eastAsia="Times New Roman"/>
                <w:szCs w:val="24"/>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1C355A44" w14:textId="77777777" w:rsidR="00736521" w:rsidRPr="00CB2363" w:rsidRDefault="00AE267B" w:rsidP="00F01EB3">
            <w:pPr>
              <w:spacing w:before="100" w:beforeAutospacing="1" w:after="100" w:afterAutospacing="1" w:line="60" w:lineRule="atLeast"/>
              <w:jc w:val="center"/>
              <w:rPr>
                <w:rFonts w:eastAsia="Times New Roman"/>
                <w:szCs w:val="24"/>
              </w:rPr>
            </w:pPr>
            <w:r w:rsidRPr="00CB2363">
              <w:rPr>
                <w:rFonts w:eastAsia="Times New Roman"/>
                <w:szCs w:val="24"/>
              </w:rPr>
              <w:t>3</w:t>
            </w:r>
          </w:p>
        </w:tc>
      </w:tr>
      <w:tr w:rsidR="00736521" w:rsidRPr="00D85468" w14:paraId="6FC523F4" w14:textId="77777777" w:rsidTr="00B46678">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09FF1874" w14:textId="77777777" w:rsidR="00736521" w:rsidRPr="00D85468" w:rsidRDefault="00736521" w:rsidP="00B46678">
            <w:pPr>
              <w:spacing w:before="100" w:beforeAutospacing="1" w:after="100" w:afterAutospacing="1" w:line="60" w:lineRule="atLeast"/>
              <w:jc w:val="center"/>
              <w:rPr>
                <w:rFonts w:ascii="Times New Roman" w:eastAsia="Times New Roman" w:hAnsi="Times New Roman"/>
                <w:szCs w:val="24"/>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A59C560" w14:textId="77777777" w:rsidR="00736521" w:rsidRPr="0031066F" w:rsidRDefault="00736521" w:rsidP="00B46678">
            <w:pPr>
              <w:spacing w:before="100" w:beforeAutospacing="1" w:after="100" w:afterAutospacing="1" w:line="240" w:lineRule="auto"/>
              <w:jc w:val="right"/>
              <w:rPr>
                <w:rFonts w:eastAsia="Times New Roman"/>
                <w:szCs w:val="24"/>
              </w:rPr>
            </w:pPr>
            <w:r w:rsidRPr="0031066F">
              <w:rPr>
                <w:rFonts w:eastAsia="Times New Roman"/>
                <w:b/>
                <w:bCs/>
                <w:szCs w:val="24"/>
              </w:rPr>
              <w:t>Iš viso:</w:t>
            </w:r>
            <w:r w:rsidRPr="0031066F">
              <w:rPr>
                <w:rFonts w:eastAsia="Times New Roman"/>
                <w:szCs w:val="24"/>
              </w:rPr>
              <w:t>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0F5C64D" w14:textId="447DDA66" w:rsidR="00736521" w:rsidRPr="00CB2363" w:rsidRDefault="00AE267B" w:rsidP="00417329">
            <w:pPr>
              <w:spacing w:before="100" w:beforeAutospacing="1" w:after="100" w:afterAutospacing="1" w:line="240" w:lineRule="auto"/>
              <w:jc w:val="center"/>
              <w:rPr>
                <w:rFonts w:eastAsia="Times New Roman"/>
                <w:b/>
                <w:szCs w:val="24"/>
              </w:rPr>
            </w:pPr>
            <w:r w:rsidRPr="00CB2363">
              <w:rPr>
                <w:rFonts w:eastAsia="Times New Roman"/>
                <w:b/>
                <w:szCs w:val="24"/>
              </w:rPr>
              <w:t>23</w:t>
            </w:r>
          </w:p>
        </w:tc>
      </w:tr>
    </w:tbl>
    <w:p w14:paraId="79013961" w14:textId="77777777" w:rsidR="00736521" w:rsidRPr="0031066F" w:rsidRDefault="00736521" w:rsidP="00736521">
      <w:pPr>
        <w:numPr>
          <w:ilvl w:val="1"/>
          <w:numId w:val="24"/>
        </w:numPr>
        <w:tabs>
          <w:tab w:val="num" w:pos="360"/>
        </w:tabs>
        <w:spacing w:before="100" w:beforeAutospacing="1" w:after="100" w:afterAutospacing="1" w:line="240" w:lineRule="auto"/>
        <w:ind w:hanging="1260"/>
        <w:jc w:val="both"/>
        <w:rPr>
          <w:rFonts w:eastAsia="Times New Roman"/>
          <w:sz w:val="17"/>
          <w:szCs w:val="17"/>
        </w:rPr>
      </w:pPr>
      <w:r w:rsidRPr="0031066F">
        <w:rPr>
          <w:rFonts w:eastAsia="Times New Roman"/>
          <w:sz w:val="17"/>
          <w:szCs w:val="17"/>
        </w:rPr>
        <w:t>Nepatenkinamai (sritis netenkina minimalių reikalavimų, yra esminių trūkumų, dėl kurių krypties studijos negali būti vykdomos)</w:t>
      </w:r>
    </w:p>
    <w:p w14:paraId="3F033FA4" w14:textId="77777777" w:rsidR="00736521" w:rsidRPr="0031066F" w:rsidRDefault="00736521" w:rsidP="00736521">
      <w:pPr>
        <w:numPr>
          <w:ilvl w:val="1"/>
          <w:numId w:val="24"/>
        </w:numPr>
        <w:tabs>
          <w:tab w:val="num" w:pos="360"/>
        </w:tabs>
        <w:spacing w:before="100" w:beforeAutospacing="1" w:after="100" w:afterAutospacing="1" w:line="240" w:lineRule="auto"/>
        <w:ind w:hanging="1260"/>
        <w:jc w:val="both"/>
        <w:rPr>
          <w:rFonts w:eastAsia="Times New Roman"/>
          <w:sz w:val="17"/>
          <w:szCs w:val="17"/>
        </w:rPr>
      </w:pPr>
      <w:r w:rsidRPr="0031066F">
        <w:rPr>
          <w:rFonts w:eastAsia="Times New Roman"/>
          <w:sz w:val="17"/>
          <w:szCs w:val="17"/>
        </w:rPr>
        <w:t>Patenkinamai (sritis tenkina minimalius reikalavimus, yra esminių trūkumų, kuriuos būtina pašalinti)</w:t>
      </w:r>
    </w:p>
    <w:p w14:paraId="7AAD44BA" w14:textId="77777777" w:rsidR="00736521" w:rsidRPr="0031066F" w:rsidRDefault="00736521" w:rsidP="00736521">
      <w:pPr>
        <w:numPr>
          <w:ilvl w:val="1"/>
          <w:numId w:val="24"/>
        </w:numPr>
        <w:tabs>
          <w:tab w:val="num" w:pos="360"/>
        </w:tabs>
        <w:spacing w:before="100" w:beforeAutospacing="1" w:after="100" w:afterAutospacing="1" w:line="240" w:lineRule="auto"/>
        <w:ind w:hanging="1260"/>
        <w:jc w:val="both"/>
        <w:rPr>
          <w:rFonts w:eastAsia="Times New Roman"/>
          <w:sz w:val="17"/>
          <w:szCs w:val="17"/>
        </w:rPr>
      </w:pPr>
      <w:r w:rsidRPr="0031066F">
        <w:rPr>
          <w:rFonts w:eastAsia="Times New Roman"/>
          <w:sz w:val="17"/>
          <w:szCs w:val="17"/>
        </w:rPr>
        <w:t>Gerai (sritis plėtojama sistemiškai, be esminių trūkumų)</w:t>
      </w:r>
    </w:p>
    <w:p w14:paraId="64327EB7" w14:textId="77777777" w:rsidR="00736521" w:rsidRPr="0031066F" w:rsidRDefault="00736521" w:rsidP="00736521">
      <w:pPr>
        <w:numPr>
          <w:ilvl w:val="1"/>
          <w:numId w:val="24"/>
        </w:numPr>
        <w:tabs>
          <w:tab w:val="num" w:pos="360"/>
        </w:tabs>
        <w:spacing w:before="100" w:beforeAutospacing="1" w:after="100" w:afterAutospacing="1" w:line="240" w:lineRule="auto"/>
        <w:ind w:hanging="1260"/>
        <w:jc w:val="both"/>
        <w:rPr>
          <w:rFonts w:eastAsia="Times New Roman"/>
          <w:sz w:val="17"/>
          <w:szCs w:val="17"/>
        </w:rPr>
      </w:pPr>
      <w:r w:rsidRPr="0031066F">
        <w:rPr>
          <w:rFonts w:eastAsia="Times New Roman"/>
          <w:sz w:val="17"/>
          <w:szCs w:val="17"/>
        </w:rPr>
        <w:t>Labai gerai (sritis vertinama labai gerai nacionaliniame kontekste ir tarptautinėje erdvėje, be jokių trūkumų)</w:t>
      </w:r>
    </w:p>
    <w:p w14:paraId="00342919" w14:textId="77777777" w:rsidR="00736521" w:rsidRPr="0031066F" w:rsidRDefault="00736521" w:rsidP="00736521">
      <w:pPr>
        <w:numPr>
          <w:ilvl w:val="1"/>
          <w:numId w:val="24"/>
        </w:numPr>
        <w:tabs>
          <w:tab w:val="num" w:pos="360"/>
        </w:tabs>
        <w:spacing w:before="100" w:beforeAutospacing="1" w:after="100" w:afterAutospacing="1" w:line="240" w:lineRule="auto"/>
        <w:ind w:hanging="1260"/>
        <w:jc w:val="both"/>
        <w:rPr>
          <w:rFonts w:eastAsia="Times New Roman"/>
          <w:sz w:val="17"/>
          <w:szCs w:val="17"/>
        </w:rPr>
      </w:pPr>
      <w:r w:rsidRPr="0031066F">
        <w:rPr>
          <w:rFonts w:eastAsia="Times New Roman"/>
          <w:sz w:val="17"/>
          <w:szCs w:val="17"/>
        </w:rPr>
        <w:t>Išskirtinės kokybės (sritis vertinama išskirtinai gerai nacionaliniame kontekste ir tarptautinėje erdvėje)</w:t>
      </w:r>
    </w:p>
    <w:p w14:paraId="6C1945CC" w14:textId="77777777" w:rsidR="00420B52" w:rsidRPr="00953C49" w:rsidRDefault="00420B52" w:rsidP="00953C49">
      <w:pPr>
        <w:pStyle w:val="Antrat1"/>
        <w:spacing w:before="0" w:line="240" w:lineRule="auto"/>
        <w:rPr>
          <w:sz w:val="16"/>
          <w:szCs w:val="16"/>
        </w:rPr>
      </w:pPr>
    </w:p>
    <w:tbl>
      <w:tblPr>
        <w:tblStyle w:val="a2"/>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420B52" w14:paraId="4FC83ED2" w14:textId="77777777">
        <w:trPr>
          <w:trHeight w:val="2495"/>
        </w:trPr>
        <w:tc>
          <w:tcPr>
            <w:tcW w:w="9781" w:type="dxa"/>
            <w:tcBorders>
              <w:top w:val="single" w:sz="4" w:space="0" w:color="000000"/>
              <w:left w:val="single" w:sz="4" w:space="0" w:color="000000"/>
              <w:bottom w:val="single" w:sz="4" w:space="0" w:color="000000"/>
              <w:right w:val="single" w:sz="4" w:space="0" w:color="000000"/>
            </w:tcBorders>
            <w:shd w:val="clear" w:color="auto" w:fill="85A5A4"/>
          </w:tcPr>
          <w:p w14:paraId="20979946" w14:textId="77777777" w:rsidR="00420B52" w:rsidRDefault="00040A67">
            <w:pPr>
              <w:tabs>
                <w:tab w:val="left" w:pos="0"/>
              </w:tabs>
              <w:spacing w:before="120"/>
              <w:rPr>
                <w:b/>
                <w:color w:val="FFFFFF"/>
              </w:rPr>
            </w:pPr>
            <w:r>
              <w:rPr>
                <w:b/>
                <w:color w:val="FFFFFF"/>
              </w:rPr>
              <w:t xml:space="preserve">Ekspertų grupė: </w:t>
            </w:r>
          </w:p>
          <w:p w14:paraId="72DFE586" w14:textId="77777777" w:rsidR="00420B52" w:rsidRDefault="00040A67">
            <w:pPr>
              <w:numPr>
                <w:ilvl w:val="0"/>
                <w:numId w:val="20"/>
              </w:numPr>
              <w:tabs>
                <w:tab w:val="left" w:pos="0"/>
              </w:tabs>
              <w:spacing w:after="0" w:line="360" w:lineRule="auto"/>
              <w:rPr>
                <w:b/>
                <w:color w:val="FFFFFF"/>
              </w:rPr>
            </w:pPr>
            <w:proofErr w:type="spellStart"/>
            <w:r>
              <w:rPr>
                <w:b/>
                <w:color w:val="FFFFFF"/>
              </w:rPr>
              <w:t>Lekt</w:t>
            </w:r>
            <w:proofErr w:type="spellEnd"/>
            <w:r>
              <w:rPr>
                <w:b/>
                <w:color w:val="FFFFFF"/>
              </w:rPr>
              <w:t xml:space="preserve">. dr. Jevgenija </w:t>
            </w:r>
            <w:proofErr w:type="spellStart"/>
            <w:r>
              <w:rPr>
                <w:b/>
                <w:color w:val="FFFFFF"/>
              </w:rPr>
              <w:t>Rutė</w:t>
            </w:r>
            <w:proofErr w:type="spellEnd"/>
            <w:r>
              <w:rPr>
                <w:b/>
                <w:color w:val="FFFFFF"/>
              </w:rPr>
              <w:t xml:space="preserve"> (grupės vadovė),</w:t>
            </w:r>
            <w:r>
              <w:rPr>
                <w:i/>
                <w:color w:val="FFFFFF"/>
              </w:rPr>
              <w:t xml:space="preserve"> akademinės bendruomenės narys;</w:t>
            </w:r>
          </w:p>
          <w:p w14:paraId="12753061" w14:textId="77777777" w:rsidR="00420B52" w:rsidRDefault="00040A67">
            <w:pPr>
              <w:numPr>
                <w:ilvl w:val="0"/>
                <w:numId w:val="20"/>
              </w:numPr>
              <w:tabs>
                <w:tab w:val="left" w:pos="0"/>
              </w:tabs>
              <w:spacing w:after="0" w:line="360" w:lineRule="auto"/>
              <w:rPr>
                <w:b/>
                <w:color w:val="FFFFFF"/>
              </w:rPr>
            </w:pPr>
            <w:r>
              <w:rPr>
                <w:b/>
                <w:color w:val="FFFFFF"/>
              </w:rPr>
              <w:t xml:space="preserve">Doc. dr. Donatas Aviža, </w:t>
            </w:r>
            <w:r>
              <w:rPr>
                <w:i/>
                <w:color w:val="FFFFFF"/>
              </w:rPr>
              <w:t>akademinės bendruomenės narys;</w:t>
            </w:r>
          </w:p>
          <w:p w14:paraId="34CDC5E4" w14:textId="77777777" w:rsidR="00420B52" w:rsidRDefault="00040A67">
            <w:pPr>
              <w:numPr>
                <w:ilvl w:val="0"/>
                <w:numId w:val="20"/>
              </w:numPr>
              <w:tabs>
                <w:tab w:val="left" w:pos="0"/>
              </w:tabs>
              <w:spacing w:after="0" w:line="360" w:lineRule="auto"/>
              <w:rPr>
                <w:b/>
                <w:color w:val="FFFFFF"/>
              </w:rPr>
            </w:pPr>
            <w:r>
              <w:rPr>
                <w:b/>
                <w:color w:val="FFFFFF"/>
              </w:rPr>
              <w:t xml:space="preserve">Arvydas Čibirka, </w:t>
            </w:r>
            <w:r>
              <w:rPr>
                <w:i/>
                <w:color w:val="FFFFFF"/>
              </w:rPr>
              <w:t>socialinių partnerių atstovas;</w:t>
            </w:r>
          </w:p>
          <w:p w14:paraId="552D8EB3" w14:textId="77777777" w:rsidR="00420B52" w:rsidRDefault="00040A67">
            <w:pPr>
              <w:numPr>
                <w:ilvl w:val="0"/>
                <w:numId w:val="20"/>
              </w:numPr>
              <w:rPr>
                <w:b/>
                <w:color w:val="FFFFFF"/>
              </w:rPr>
            </w:pPr>
            <w:r>
              <w:rPr>
                <w:b/>
                <w:color w:val="FFFFFF"/>
              </w:rPr>
              <w:t xml:space="preserve">Gediminas Krasauskas, </w:t>
            </w:r>
            <w:r>
              <w:rPr>
                <w:i/>
                <w:color w:val="FFFFFF"/>
              </w:rPr>
              <w:t>akademinės bendruomenės narys, studentų atstovas.</w:t>
            </w:r>
          </w:p>
        </w:tc>
      </w:tr>
    </w:tbl>
    <w:p w14:paraId="501ED74E" w14:textId="77777777" w:rsidR="00420B52" w:rsidRDefault="00040A67">
      <w:bookmarkStart w:id="5" w:name="_heading=h.2et92p0" w:colFirst="0" w:colLast="0"/>
      <w:bookmarkEnd w:id="5"/>
      <w:r>
        <w:br w:type="page"/>
      </w:r>
    </w:p>
    <w:p w14:paraId="4A369D15" w14:textId="77777777" w:rsidR="00420B52" w:rsidRPr="00BC36B8" w:rsidRDefault="00040A67" w:rsidP="00BC36B8">
      <w:pPr>
        <w:pStyle w:val="Antrat7"/>
      </w:pPr>
      <w:bookmarkStart w:id="6" w:name="_Toc77852906"/>
      <w:r w:rsidRPr="00BC36B8">
        <w:lastRenderedPageBreak/>
        <w:t>III.</w:t>
      </w:r>
      <w:r w:rsidRPr="00BC36B8">
        <w:tab/>
        <w:t>PROGRAMOS ANALIZĖ</w:t>
      </w:r>
      <w:bookmarkEnd w:id="6"/>
    </w:p>
    <w:p w14:paraId="2C350EFD" w14:textId="77777777" w:rsidR="008715B1" w:rsidRPr="008715B1" w:rsidRDefault="008715B1" w:rsidP="008715B1">
      <w:pPr>
        <w:rPr>
          <w:lang w:val="en-GB" w:eastAsia="pl-PL"/>
        </w:rPr>
      </w:pPr>
    </w:p>
    <w:p w14:paraId="0A8CCA05" w14:textId="77777777" w:rsidR="00420B52" w:rsidRPr="00F01EB3" w:rsidRDefault="00040A67" w:rsidP="00BC36B8">
      <w:pPr>
        <w:pStyle w:val="Antrat2"/>
        <w:rPr>
          <w:rFonts w:eastAsia="Cambria"/>
        </w:rPr>
      </w:pPr>
      <w:bookmarkStart w:id="7" w:name="_heading=h.3dy6vkm" w:colFirst="0" w:colLast="0"/>
      <w:bookmarkStart w:id="8" w:name="_Toc77852907"/>
      <w:bookmarkEnd w:id="7"/>
      <w:r w:rsidRPr="00363C7B">
        <w:rPr>
          <w:rFonts w:eastAsia="Cambria"/>
        </w:rPr>
        <w:t xml:space="preserve">3.1. STUDIJŲ </w:t>
      </w:r>
      <w:r w:rsidR="00704C1A" w:rsidRPr="00363C7B">
        <w:rPr>
          <w:rFonts w:eastAsia="Cambria"/>
        </w:rPr>
        <w:t>TIKSLAI, REZULTATAI IR TURINYS</w:t>
      </w:r>
      <w:bookmarkEnd w:id="8"/>
    </w:p>
    <w:p w14:paraId="562EC794" w14:textId="7CA143C8" w:rsidR="00420B52" w:rsidRPr="008A64CB" w:rsidRDefault="00040A67" w:rsidP="00953C49">
      <w:pPr>
        <w:spacing w:after="160"/>
        <w:ind w:firstLine="567"/>
        <w:jc w:val="both"/>
      </w:pPr>
      <w:r w:rsidRPr="008A64CB">
        <w:t xml:space="preserve">Tobulėjant informacinėms ir komunikacijų technologijoms, tobulėja </w:t>
      </w:r>
      <w:proofErr w:type="spellStart"/>
      <w:r w:rsidRPr="008A64CB">
        <w:t>skaitmenizavimo</w:t>
      </w:r>
      <w:proofErr w:type="spellEnd"/>
      <w:r w:rsidRPr="008A64CB">
        <w:t xml:space="preserve"> ir automatizavimo procesai visuose gamybos pramonės sektoriuose, </w:t>
      </w:r>
      <w:r w:rsidR="007F25A2">
        <w:t>tarp jų –</w:t>
      </w:r>
      <w:r w:rsidRPr="008A64CB">
        <w:t xml:space="preserve"> ir statyboje. Statybos </w:t>
      </w:r>
      <w:proofErr w:type="spellStart"/>
      <w:r w:rsidRPr="008A64CB">
        <w:t>skaitmenizavimas</w:t>
      </w:r>
      <w:proofErr w:type="spellEnd"/>
      <w:r w:rsidRPr="008A64CB">
        <w:t xml:space="preserve"> yra neišvengiamas ir vystosi gan sparčiai. Apraše pateikiama, kad visi statybos pramonės atstovai, iš kurių nemaža dalis yra </w:t>
      </w:r>
      <w:r w:rsidR="004000A2" w:rsidRPr="008A64CB">
        <w:t>VILNIUS</w:t>
      </w:r>
      <w:r w:rsidR="00175F49" w:rsidRPr="008A64CB">
        <w:t xml:space="preserve"> TECH</w:t>
      </w:r>
      <w:r w:rsidRPr="008A64CB">
        <w:t xml:space="preserve"> </w:t>
      </w:r>
      <w:r w:rsidRPr="007F25A2">
        <w:t>socialiniai partneriai, pabrėžia, kad jų organizacijoms reikalingi plataus profilio specialistai – statybos inžinieriai</w:t>
      </w:r>
      <w:r w:rsidRPr="008A64CB">
        <w:t>, turintys universalias žinias ir specialiuosius gebėjimus BIM</w:t>
      </w:r>
      <w:r w:rsidR="005F6268">
        <w:rPr>
          <w:rStyle w:val="Puslapioinaosnuoroda"/>
        </w:rPr>
        <w:footnoteReference w:id="1"/>
      </w:r>
      <w:r w:rsidRPr="008A64CB">
        <w:t xml:space="preserve"> srityje </w:t>
      </w:r>
      <w:r w:rsidR="002C0642" w:rsidRPr="008A64CB">
        <w:t>bei</w:t>
      </w:r>
      <w:r w:rsidRPr="008A64CB">
        <w:t xml:space="preserve"> stiprius pagrindus informacinių technologijų (IT) srityje. Tokiam poreikiui patenkinti </w:t>
      </w:r>
      <w:r w:rsidR="004000A2" w:rsidRPr="008A64CB">
        <w:t xml:space="preserve">VILNIUS TECH </w:t>
      </w:r>
      <w:r w:rsidRPr="008A64CB">
        <w:t>pateikia naujai ketinam</w:t>
      </w:r>
      <w:r w:rsidR="002C0642" w:rsidRPr="008A64CB">
        <w:t>ą</w:t>
      </w:r>
      <w:r w:rsidRPr="008A64CB">
        <w:t xml:space="preserve"> vykdyti studijų program</w:t>
      </w:r>
      <w:r w:rsidR="002C0642" w:rsidRPr="008A64CB">
        <w:t>ą</w:t>
      </w:r>
      <w:r w:rsidRPr="008A64CB">
        <w:t xml:space="preserve"> </w:t>
      </w:r>
      <w:r w:rsidR="002C0642" w:rsidRPr="008A64CB">
        <w:t xml:space="preserve">– </w:t>
      </w:r>
      <w:r w:rsidR="002C0642" w:rsidRPr="008A64CB">
        <w:rPr>
          <w:i/>
        </w:rPr>
        <w:t>Statinio informacinis modeliavimas</w:t>
      </w:r>
      <w:r w:rsidR="002C0642" w:rsidRPr="008A64CB">
        <w:t xml:space="preserve">  (toliau – </w:t>
      </w:r>
      <w:r w:rsidRPr="008A64CB">
        <w:t>SIM</w:t>
      </w:r>
      <w:r w:rsidR="002C0642" w:rsidRPr="008A64CB">
        <w:t>)</w:t>
      </w:r>
      <w:r w:rsidRPr="008A64CB">
        <w:t>.</w:t>
      </w:r>
    </w:p>
    <w:p w14:paraId="5BAB6795" w14:textId="6181C233" w:rsidR="00422AF3" w:rsidRPr="008A64CB" w:rsidRDefault="004000A2" w:rsidP="000C1D57">
      <w:pPr>
        <w:tabs>
          <w:tab w:val="left" w:pos="1298"/>
          <w:tab w:val="left" w:pos="1985"/>
        </w:tabs>
        <w:spacing w:after="160"/>
        <w:ind w:firstLine="567"/>
        <w:jc w:val="both"/>
      </w:pPr>
      <w:r w:rsidRPr="008A64CB">
        <w:t>VILNIUS TECH</w:t>
      </w:r>
      <w:r w:rsidR="000C1D57" w:rsidRPr="008A64CB">
        <w:t xml:space="preserve"> be ketinamos vykdyti pateikt</w:t>
      </w:r>
      <w:r w:rsidR="002C0642" w:rsidRPr="008A64CB">
        <w:t>os</w:t>
      </w:r>
      <w:r w:rsidR="000C1D57" w:rsidRPr="008A64CB">
        <w:t xml:space="preserve"> studijų program</w:t>
      </w:r>
      <w:r w:rsidR="002C0642" w:rsidRPr="008A64CB">
        <w:t>os</w:t>
      </w:r>
      <w:r w:rsidR="000C1D57" w:rsidRPr="008A64CB">
        <w:t xml:space="preserve">, šiuo metu vykdo ir kitas studijų </w:t>
      </w:r>
      <w:r w:rsidR="00AB2A20" w:rsidRPr="008A64CB">
        <w:t>programas toje pačioje kryptyje</w:t>
      </w:r>
      <w:r w:rsidR="002C0642" w:rsidRPr="008A64CB">
        <w:t>:</w:t>
      </w:r>
      <w:r w:rsidR="000C1D57" w:rsidRPr="008A64CB">
        <w:t xml:space="preserve"> </w:t>
      </w:r>
      <w:r w:rsidR="000C1D57" w:rsidRPr="008A64CB">
        <w:rPr>
          <w:i/>
        </w:rPr>
        <w:t>6121EX069 Statybos ir nekilnojamojo turto valdymas</w:t>
      </w:r>
      <w:r w:rsidR="002C0642" w:rsidRPr="008A64CB">
        <w:rPr>
          <w:i/>
        </w:rPr>
        <w:t>;</w:t>
      </w:r>
      <w:r w:rsidR="000C1D57" w:rsidRPr="008A64CB">
        <w:rPr>
          <w:i/>
        </w:rPr>
        <w:t xml:space="preserve"> 6121EX037 Kelių, geležinkelių ir miestų inžinerija</w:t>
      </w:r>
      <w:r w:rsidR="002C0642" w:rsidRPr="008A64CB">
        <w:rPr>
          <w:i/>
        </w:rPr>
        <w:t>;</w:t>
      </w:r>
      <w:r w:rsidR="000C1D57" w:rsidRPr="008A64CB">
        <w:rPr>
          <w:i/>
        </w:rPr>
        <w:t xml:space="preserve"> 6121EX039</w:t>
      </w:r>
      <w:r w:rsidR="000C1D57" w:rsidRPr="008A64CB">
        <w:t xml:space="preserve"> </w:t>
      </w:r>
      <w:r w:rsidR="000C1D57" w:rsidRPr="008A64CB">
        <w:rPr>
          <w:i/>
        </w:rPr>
        <w:t>Statybos inžinerija su specializacijomis (Pastatų ir jų konstrukcijų projektavimas</w:t>
      </w:r>
      <w:r w:rsidR="002C0642" w:rsidRPr="008A64CB">
        <w:rPr>
          <w:i/>
        </w:rPr>
        <w:t>;</w:t>
      </w:r>
      <w:r w:rsidR="000C1D57" w:rsidRPr="008A64CB">
        <w:rPr>
          <w:i/>
        </w:rPr>
        <w:t xml:space="preserve"> Tiltų konstrukcijų inžinerija</w:t>
      </w:r>
      <w:r w:rsidR="002C0642" w:rsidRPr="008A64CB">
        <w:rPr>
          <w:i/>
        </w:rPr>
        <w:t>;</w:t>
      </w:r>
      <w:r w:rsidR="000C1D57" w:rsidRPr="008A64CB">
        <w:rPr>
          <w:i/>
        </w:rPr>
        <w:t xml:space="preserve"> </w:t>
      </w:r>
      <w:proofErr w:type="spellStart"/>
      <w:r w:rsidR="000C1D57" w:rsidRPr="008A64CB">
        <w:rPr>
          <w:i/>
        </w:rPr>
        <w:t>Geotechnika</w:t>
      </w:r>
      <w:proofErr w:type="spellEnd"/>
      <w:r w:rsidR="000C1D57" w:rsidRPr="008A64CB">
        <w:rPr>
          <w:i/>
        </w:rPr>
        <w:t xml:space="preserve">). </w:t>
      </w:r>
      <w:r w:rsidR="000C1D57" w:rsidRPr="007F25A2">
        <w:t>Tai rodo Statybos krypties stipriąsias puses bei puikų pasirengimą</w:t>
      </w:r>
      <w:r w:rsidR="002C0642" w:rsidRPr="007F25A2">
        <w:t xml:space="preserve"> vykdyti </w:t>
      </w:r>
      <w:r w:rsidR="00061FC6" w:rsidRPr="007F25A2">
        <w:t>šios</w:t>
      </w:r>
      <w:r w:rsidR="002C0642" w:rsidRPr="007F25A2">
        <w:t xml:space="preserve"> krypties studijų programas</w:t>
      </w:r>
      <w:r w:rsidR="000C1D57" w:rsidRPr="007F25A2">
        <w:t>. Tačiau Programos apraš</w:t>
      </w:r>
      <w:r w:rsidR="00061FC6" w:rsidRPr="007F25A2">
        <w:t>e</w:t>
      </w:r>
      <w:r w:rsidR="000C1D57" w:rsidRPr="007F25A2">
        <w:t xml:space="preserve"> yra pasigendama </w:t>
      </w:r>
      <w:r w:rsidR="007F25A2">
        <w:t>P</w:t>
      </w:r>
      <w:r w:rsidR="000C1D57" w:rsidRPr="007F25A2">
        <w:t>rogramos racionalumo įrodymų</w:t>
      </w:r>
      <w:r w:rsidR="000C1D57" w:rsidRPr="008A64CB">
        <w:t xml:space="preserve">, </w:t>
      </w:r>
      <w:r w:rsidR="00061FC6" w:rsidRPr="008A64CB">
        <w:t>be to,</w:t>
      </w:r>
      <w:r w:rsidR="000C1D57" w:rsidRPr="008A64CB">
        <w:t xml:space="preserve"> vizito met</w:t>
      </w:r>
      <w:r w:rsidR="00061FC6" w:rsidRPr="008A64CB">
        <w:t>u</w:t>
      </w:r>
      <w:r w:rsidR="000C1D57" w:rsidRPr="008A64CB">
        <w:t xml:space="preserve"> </w:t>
      </w:r>
      <w:r w:rsidR="007F25A2">
        <w:t>P</w:t>
      </w:r>
      <w:r w:rsidR="000C1D57" w:rsidRPr="008A64CB">
        <w:t>rogramos rengėjai negalėjo paaiškinti ketinam</w:t>
      </w:r>
      <w:r w:rsidR="00F1431B">
        <w:t>os</w:t>
      </w:r>
      <w:r w:rsidR="000C1D57" w:rsidRPr="008A64CB">
        <w:t xml:space="preserve"> vykdyti studijų </w:t>
      </w:r>
      <w:r w:rsidR="00F1431B">
        <w:t xml:space="preserve">programos poreikį </w:t>
      </w:r>
      <w:r w:rsidR="000C1D57" w:rsidRPr="008A64CB">
        <w:t>pagrind</w:t>
      </w:r>
      <w:r w:rsidR="00F1431B">
        <w:t>žiančių</w:t>
      </w:r>
      <w:r w:rsidR="00061FC6" w:rsidRPr="008A64CB">
        <w:t xml:space="preserve"> faktinių duomenų</w:t>
      </w:r>
      <w:r w:rsidR="00BF5F2B">
        <w:t>.</w:t>
      </w:r>
    </w:p>
    <w:p w14:paraId="59B1B1C5" w14:textId="77777777" w:rsidR="000C1D57" w:rsidRPr="008A64CB" w:rsidRDefault="00AB2A20" w:rsidP="000C1D57">
      <w:pPr>
        <w:tabs>
          <w:tab w:val="left" w:pos="1298"/>
          <w:tab w:val="left" w:pos="1985"/>
        </w:tabs>
        <w:spacing w:after="160"/>
        <w:ind w:firstLine="567"/>
        <w:jc w:val="both"/>
      </w:pPr>
      <w:r w:rsidRPr="00BF5F2B">
        <w:rPr>
          <w:color w:val="000000" w:themeColor="text1"/>
        </w:rPr>
        <w:t>Studijų programos</w:t>
      </w:r>
      <w:r w:rsidR="000C1D57" w:rsidRPr="00BF5F2B">
        <w:rPr>
          <w:color w:val="000000" w:themeColor="text1"/>
        </w:rPr>
        <w:t xml:space="preserve"> </w:t>
      </w:r>
      <w:r w:rsidR="000C1D57" w:rsidRPr="008A64CB">
        <w:t xml:space="preserve">tikslas </w:t>
      </w:r>
      <w:r w:rsidR="00061FC6" w:rsidRPr="008A64CB">
        <w:t>– ,,</w:t>
      </w:r>
      <w:r w:rsidR="000C1D57" w:rsidRPr="008A64CB">
        <w:t>suteikti specializuotų statybos inžinerijos ir informacinių technologijų žinių bei suformuoti specializuotus inžinerinius gebėjimus, reikalingus statybos inžinerijos IT specialisto funkcijoms atlikti, plėtojant praktiniame darbe projektavimo ir statybos proceso inžinerinio informacinio modeliavimo naujausias žinias ir technologijas, integruojant ir sintezuojant skirtingų sričių profesinę patirtį</w:t>
      </w:r>
      <w:r w:rsidR="00061FC6" w:rsidRPr="008A64CB">
        <w:t>“</w:t>
      </w:r>
      <w:r w:rsidR="000C1D57" w:rsidRPr="008A64CB">
        <w:t xml:space="preserve"> (Programos apraš</w:t>
      </w:r>
      <w:r w:rsidR="00BF5F2B">
        <w:t>as,</w:t>
      </w:r>
      <w:r w:rsidR="00736521" w:rsidRPr="008A64CB">
        <w:t> </w:t>
      </w:r>
      <w:r w:rsidR="00BF5F2B">
        <w:t xml:space="preserve">p. </w:t>
      </w:r>
      <w:r w:rsidR="000C1D57" w:rsidRPr="008A64CB">
        <w:t>9</w:t>
      </w:r>
      <w:r w:rsidR="00BF5F2B">
        <w:t>).</w:t>
      </w:r>
    </w:p>
    <w:p w14:paraId="10FDA8F6" w14:textId="77777777" w:rsidR="00CD534F" w:rsidRPr="008A64CB" w:rsidRDefault="00CD534F" w:rsidP="00CD534F">
      <w:pPr>
        <w:spacing w:after="160"/>
        <w:ind w:firstLine="567"/>
        <w:jc w:val="both"/>
      </w:pPr>
      <w:r w:rsidRPr="008A64CB">
        <w:t xml:space="preserve">Pažymima, kad nuo 2015 metų </w:t>
      </w:r>
      <w:r w:rsidR="004000A2" w:rsidRPr="008A64CB">
        <w:t>VILNIUS TECH</w:t>
      </w:r>
      <w:r w:rsidRPr="008A64CB">
        <w:t xml:space="preserve"> vykdo </w:t>
      </w:r>
      <w:r w:rsidRPr="007F25A2">
        <w:t xml:space="preserve">antrosios pakopos </w:t>
      </w:r>
      <w:r w:rsidRPr="007F25A2">
        <w:rPr>
          <w:i/>
        </w:rPr>
        <w:t>Statinio informacinio modeliavimo</w:t>
      </w:r>
      <w:r w:rsidRPr="007F25A2">
        <w:t xml:space="preserve"> studijų programą, kuri sulaukė didelio susidomėjimo tarp norinčių</w:t>
      </w:r>
      <w:r w:rsidR="004F6B13" w:rsidRPr="007F25A2">
        <w:t>jų</w:t>
      </w:r>
      <w:r w:rsidRPr="007F25A2">
        <w:t xml:space="preserve"> joje studijuoti ir būsimų užsakovų </w:t>
      </w:r>
      <w:r w:rsidRPr="008A64CB">
        <w:t>– Lietuvos statybos rinkos subjektų, valdžios institucijų. Programą baigę specialistai įsidarbino daugelyje Lietuvos statybos sektoriaus įmonių, valstybės įstaigų (Programos aprašas</w:t>
      </w:r>
      <w:r w:rsidR="00BF5F2B">
        <w:t>, p.</w:t>
      </w:r>
      <w:r w:rsidRPr="008A64CB">
        <w:t xml:space="preserve"> 13). </w:t>
      </w:r>
    </w:p>
    <w:p w14:paraId="6E47A966" w14:textId="194FD24D" w:rsidR="00953C49" w:rsidRPr="007F25A2" w:rsidRDefault="00040A67" w:rsidP="00953C49">
      <w:pPr>
        <w:tabs>
          <w:tab w:val="left" w:pos="1298"/>
          <w:tab w:val="left" w:pos="1985"/>
        </w:tabs>
        <w:spacing w:after="160"/>
        <w:ind w:firstLine="567"/>
        <w:jc w:val="both"/>
      </w:pPr>
      <w:r w:rsidRPr="008A64CB">
        <w:t xml:space="preserve">Vizito metu su skirtingomis grupėmis ekspertai aptarinėjo ketinamos vykdyti studijų programos tikslus, rezultatus bei skirtumus </w:t>
      </w:r>
      <w:r w:rsidR="00DC40A6">
        <w:t>nuo</w:t>
      </w:r>
      <w:r w:rsidRPr="008A64CB">
        <w:t xml:space="preserve"> jau vykdomos antros</w:t>
      </w:r>
      <w:r w:rsidR="00771757" w:rsidRPr="008A64CB">
        <w:t>ios</w:t>
      </w:r>
      <w:r w:rsidR="000C1D57" w:rsidRPr="008A64CB">
        <w:t xml:space="preserve"> pakopos studijų programos </w:t>
      </w:r>
      <w:r w:rsidR="000C1D57" w:rsidRPr="008A64CB">
        <w:rPr>
          <w:rFonts w:ascii="Open Sans" w:hAnsi="Open Sans"/>
          <w:i/>
          <w:color w:val="212529"/>
        </w:rPr>
        <w:t xml:space="preserve">6211EX045 </w:t>
      </w:r>
      <w:r w:rsidR="000C1D57" w:rsidRPr="008A64CB">
        <w:rPr>
          <w:i/>
        </w:rPr>
        <w:t>Statinio informacinis modeliavim</w:t>
      </w:r>
      <w:r w:rsidR="000C1D57" w:rsidRPr="008A64CB">
        <w:t>as.</w:t>
      </w:r>
      <w:r w:rsidRPr="008A64CB">
        <w:t xml:space="preserve"> Ekspertai</w:t>
      </w:r>
      <w:r w:rsidR="004F6B13" w:rsidRPr="008A64CB">
        <w:t>,</w:t>
      </w:r>
      <w:r w:rsidRPr="008A64CB">
        <w:t xml:space="preserve"> išklaus</w:t>
      </w:r>
      <w:r w:rsidR="004F6B13" w:rsidRPr="008A64CB">
        <w:t>ę</w:t>
      </w:r>
      <w:r w:rsidRPr="008A64CB">
        <w:t xml:space="preserve"> </w:t>
      </w:r>
      <w:r w:rsidR="004F6B13" w:rsidRPr="008A64CB">
        <w:t xml:space="preserve">skirtingų grupių </w:t>
      </w:r>
      <w:r w:rsidRPr="008A64CB">
        <w:t>nuomon</w:t>
      </w:r>
      <w:r w:rsidR="004F6B13" w:rsidRPr="008A64CB">
        <w:t>e</w:t>
      </w:r>
      <w:r w:rsidRPr="008A64CB">
        <w:t>s</w:t>
      </w:r>
      <w:r w:rsidR="00AB2A20" w:rsidRPr="008A64CB">
        <w:t xml:space="preserve">, </w:t>
      </w:r>
      <w:r w:rsidR="004F6B13" w:rsidRPr="008A64CB">
        <w:t>suprato</w:t>
      </w:r>
      <w:r w:rsidRPr="008A64CB">
        <w:t xml:space="preserve">, </w:t>
      </w:r>
      <w:r w:rsidRPr="00DC40A6">
        <w:rPr>
          <w:color w:val="000000" w:themeColor="text1"/>
        </w:rPr>
        <w:t xml:space="preserve">kad </w:t>
      </w:r>
      <w:r w:rsidRPr="007F25A2">
        <w:t xml:space="preserve">ketinamos </w:t>
      </w:r>
      <w:r w:rsidR="004F6B13" w:rsidRPr="007F25A2">
        <w:t xml:space="preserve">vykdyti </w:t>
      </w:r>
      <w:r w:rsidR="007F25A2" w:rsidRPr="007F25A2">
        <w:t xml:space="preserve">studijų </w:t>
      </w:r>
      <w:r w:rsidRPr="007F25A2">
        <w:t>programos tikslus ir rezultatus visos grupės supranta skirtingai</w:t>
      </w:r>
      <w:r w:rsidRPr="008A64CB">
        <w:t xml:space="preserve">. Programos rengėjai paaiškino, kad </w:t>
      </w:r>
      <w:r w:rsidR="00771757" w:rsidRPr="008A64CB">
        <w:t>pirmosios</w:t>
      </w:r>
      <w:r w:rsidRPr="008A64CB">
        <w:t xml:space="preserve"> pakopos studijų studentai bus ruošiami kaip pagrindiniai </w:t>
      </w:r>
      <w:r w:rsidR="004F6B13" w:rsidRPr="008A64CB">
        <w:t xml:space="preserve">vedantys </w:t>
      </w:r>
      <w:r w:rsidRPr="008A64CB">
        <w:t>BIM specialistai (BIM koordinatoriai, BIM vadovai</w:t>
      </w:r>
      <w:r w:rsidR="004F6B13" w:rsidRPr="008A64CB">
        <w:t>, BIM ekspertai</w:t>
      </w:r>
      <w:r w:rsidRPr="008A64CB">
        <w:t xml:space="preserve">). Šių specialistų žinios bus </w:t>
      </w:r>
      <w:r w:rsidR="004F6B13" w:rsidRPr="008A64CB">
        <w:t>gilesnės</w:t>
      </w:r>
      <w:r w:rsidRPr="008A64CB">
        <w:t xml:space="preserve"> BIM disciplinų apimtyje nei šiuo metu </w:t>
      </w:r>
      <w:r w:rsidRPr="008A64CB">
        <w:lastRenderedPageBreak/>
        <w:t xml:space="preserve">vykdomos </w:t>
      </w:r>
      <w:r w:rsidR="00771757" w:rsidRPr="008A64CB">
        <w:t>antrosios</w:t>
      </w:r>
      <w:r w:rsidRPr="008A64CB">
        <w:t xml:space="preserve"> studijų pakopos studentų. </w:t>
      </w:r>
      <w:r w:rsidR="00A06FFC" w:rsidRPr="008A64CB">
        <w:t>Taip pat</w:t>
      </w:r>
      <w:r w:rsidR="00DC40A6">
        <w:t xml:space="preserve"> teigta</w:t>
      </w:r>
      <w:r w:rsidR="00A06FFC" w:rsidRPr="008A64CB">
        <w:t xml:space="preserve">, kad </w:t>
      </w:r>
      <w:r w:rsidR="00A06FFC" w:rsidRPr="007F25A2">
        <w:t>p</w:t>
      </w:r>
      <w:r w:rsidRPr="007F25A2">
        <w:t>lanuojama</w:t>
      </w:r>
      <w:r w:rsidR="004F6B13" w:rsidRPr="007F25A2">
        <w:t>s</w:t>
      </w:r>
      <w:r w:rsidRPr="007F25A2">
        <w:t xml:space="preserve"> </w:t>
      </w:r>
      <w:r w:rsidR="00771757" w:rsidRPr="007F25A2">
        <w:t>antrosios</w:t>
      </w:r>
      <w:r w:rsidRPr="007F25A2">
        <w:t xml:space="preserve"> pakopos studijų modernizavimas, nors socialiniai partneriai, dėstytojai bei administracija vizito metu apib</w:t>
      </w:r>
      <w:r w:rsidR="00A06FFC" w:rsidRPr="007F25A2">
        <w:t>ū</w:t>
      </w:r>
      <w:r w:rsidRPr="007F25A2">
        <w:t xml:space="preserve">dino </w:t>
      </w:r>
      <w:r w:rsidR="00771757" w:rsidRPr="007F25A2">
        <w:t>antrosios</w:t>
      </w:r>
      <w:r w:rsidRPr="007F25A2">
        <w:t xml:space="preserve"> pakopos SIM studijas kaip perspektyvias</w:t>
      </w:r>
      <w:r w:rsidR="00A06FFC" w:rsidRPr="007F25A2">
        <w:t xml:space="preserve"> ir esamos struktūros</w:t>
      </w:r>
      <w:r w:rsidRPr="007F25A2">
        <w:t>, su dideliu skaičiumi studentų ir su dideli</w:t>
      </w:r>
      <w:r w:rsidR="00A06FFC" w:rsidRPr="007F25A2">
        <w:t>u</w:t>
      </w:r>
      <w:r w:rsidRPr="007F25A2">
        <w:t xml:space="preserve"> poreiki</w:t>
      </w:r>
      <w:r w:rsidR="00A06FFC" w:rsidRPr="007F25A2">
        <w:t>u</w:t>
      </w:r>
      <w:r w:rsidRPr="007F25A2">
        <w:t xml:space="preserve"> specialistų. Programos apraše </w:t>
      </w:r>
      <w:r w:rsidR="00DC40A6" w:rsidRPr="007F25A2">
        <w:t xml:space="preserve">(p. </w:t>
      </w:r>
      <w:r w:rsidRPr="007F25A2">
        <w:t xml:space="preserve">13) programos rengėjai </w:t>
      </w:r>
      <w:r w:rsidR="00DC40A6" w:rsidRPr="007F25A2">
        <w:t>mini</w:t>
      </w:r>
      <w:r w:rsidRPr="007F25A2">
        <w:t xml:space="preserve"> tik ketinimą keisti antrosios pakopos studijų programos pavadinimą. Toks skirtingas nuomonių pasiskirstymas leidžia manyti, kad tarp </w:t>
      </w:r>
      <w:r w:rsidR="00A06FFC" w:rsidRPr="007F25A2">
        <w:t xml:space="preserve">skirtingų </w:t>
      </w:r>
      <w:r w:rsidRPr="007F25A2">
        <w:t xml:space="preserve">grupių nėra </w:t>
      </w:r>
      <w:r w:rsidR="00A06FFC" w:rsidRPr="007F25A2">
        <w:t xml:space="preserve">vieningos </w:t>
      </w:r>
      <w:r w:rsidRPr="007F25A2">
        <w:t xml:space="preserve">bendravimo </w:t>
      </w:r>
      <w:r w:rsidR="00A06FFC" w:rsidRPr="007F25A2">
        <w:t>ir bendradarbiavimo strategijos</w:t>
      </w:r>
      <w:r w:rsidRPr="007F25A2">
        <w:t>.</w:t>
      </w:r>
    </w:p>
    <w:p w14:paraId="4E3AAB8F" w14:textId="77777777" w:rsidR="00CD534F" w:rsidRPr="008A64CB" w:rsidRDefault="00CD534F" w:rsidP="00CD534F">
      <w:pPr>
        <w:tabs>
          <w:tab w:val="left" w:pos="1298"/>
          <w:tab w:val="left" w:pos="1985"/>
        </w:tabs>
        <w:spacing w:after="160"/>
        <w:ind w:firstLine="567"/>
        <w:jc w:val="both"/>
      </w:pPr>
      <w:r w:rsidRPr="008A64CB">
        <w:t>Pateiktame Programos apraše rengėjai pažymė</w:t>
      </w:r>
      <w:r w:rsidR="00A06FFC" w:rsidRPr="008A64CB">
        <w:t>jo</w:t>
      </w:r>
      <w:r w:rsidRPr="008A64CB">
        <w:t xml:space="preserve">, kad rengiant ketinamą vykdyti </w:t>
      </w:r>
      <w:r w:rsidR="00A267F8" w:rsidRPr="008A64CB">
        <w:t xml:space="preserve">bakalauro </w:t>
      </w:r>
      <w:r w:rsidRPr="008A64CB">
        <w:t>studijų programą buvo įvertinta ir užsienio šalių patirtis. Panašios studijų programos/specializacijos vykdomos ir kituose universitetuose, tačiau patikrinus pateiktų pavyzdžių tikslumą</w:t>
      </w:r>
      <w:r w:rsidRPr="007F25A2">
        <w:t>, buvo nustatyt</w:t>
      </w:r>
      <w:r w:rsidR="00A06FFC" w:rsidRPr="007F25A2">
        <w:t>a</w:t>
      </w:r>
      <w:r w:rsidRPr="007F25A2">
        <w:t xml:space="preserve">, kad penki iš šešių pateiktų universitetų vykdo antrosios pakopos studijų programas, </w:t>
      </w:r>
      <w:r w:rsidR="00B84092" w:rsidRPr="007F25A2">
        <w:t>ir tik</w:t>
      </w:r>
      <w:r w:rsidRPr="007F25A2">
        <w:t xml:space="preserve"> vienas universitetas vykdo jungtinės pirmosios ir antrosios studijų pakopų studijas. </w:t>
      </w:r>
      <w:r w:rsidRPr="008A64CB">
        <w:t>Tai rodo, kad programos rengėjai</w:t>
      </w:r>
      <w:r w:rsidR="00A267F8" w:rsidRPr="008A64CB">
        <w:t xml:space="preserve"> paviršutiniškai atliko verti</w:t>
      </w:r>
      <w:r w:rsidR="00DC40A6">
        <w:t>ni</w:t>
      </w:r>
      <w:r w:rsidR="00A267F8" w:rsidRPr="008A64CB">
        <w:t>mą ir per mažai dėmesio skyrė panašių bakalauro studijų programų pavyzdžių analizei.</w:t>
      </w:r>
    </w:p>
    <w:p w14:paraId="3BD47061" w14:textId="77777777" w:rsidR="00420B52" w:rsidRPr="007F25A2" w:rsidRDefault="00040A67" w:rsidP="00953C49">
      <w:pPr>
        <w:tabs>
          <w:tab w:val="left" w:pos="1298"/>
          <w:tab w:val="left" w:pos="1985"/>
        </w:tabs>
        <w:spacing w:after="0"/>
        <w:ind w:firstLine="567"/>
        <w:jc w:val="both"/>
      </w:pPr>
      <w:r w:rsidRPr="008A64CB">
        <w:t xml:space="preserve">Nagrinėjant </w:t>
      </w:r>
      <w:r w:rsidR="00261893" w:rsidRPr="008A64CB">
        <w:t xml:space="preserve">Programos </w:t>
      </w:r>
      <w:r w:rsidRPr="008A64CB">
        <w:t>aprašą</w:t>
      </w:r>
      <w:r w:rsidR="00A267F8" w:rsidRPr="008A64CB">
        <w:t>,</w:t>
      </w:r>
      <w:r w:rsidR="00AB2A20" w:rsidRPr="008A64CB">
        <w:t xml:space="preserve"> ekspertai</w:t>
      </w:r>
      <w:r w:rsidR="00A267F8" w:rsidRPr="008A64CB">
        <w:t xml:space="preserve"> nustatė</w:t>
      </w:r>
      <w:r w:rsidRPr="008A64CB">
        <w:t xml:space="preserve">, kad </w:t>
      </w:r>
      <w:r w:rsidRPr="007F25A2">
        <w:t xml:space="preserve">dalis </w:t>
      </w:r>
      <w:r w:rsidR="00771757" w:rsidRPr="007F25A2">
        <w:t xml:space="preserve">pirmosios </w:t>
      </w:r>
      <w:r w:rsidRPr="007F25A2">
        <w:t xml:space="preserve">pakopos </w:t>
      </w:r>
      <w:r w:rsidR="00DC40A6" w:rsidRPr="007F25A2">
        <w:t xml:space="preserve">studijų dalykų </w:t>
      </w:r>
      <w:r w:rsidRPr="007F25A2">
        <w:t>apraš</w:t>
      </w:r>
      <w:r w:rsidR="00A267F8" w:rsidRPr="007F25A2">
        <w:t>ų</w:t>
      </w:r>
      <w:r w:rsidRPr="007F25A2">
        <w:t xml:space="preserve"> sutampa su </w:t>
      </w:r>
      <w:r w:rsidR="00771757" w:rsidRPr="007F25A2">
        <w:t>antrosios</w:t>
      </w:r>
      <w:r w:rsidRPr="007F25A2">
        <w:t xml:space="preserve"> pakopos studijų dalykų</w:t>
      </w:r>
      <w:r w:rsidR="00A267F8" w:rsidRPr="007F25A2">
        <w:t xml:space="preserve"> aprašais</w:t>
      </w:r>
      <w:r w:rsidRPr="007F25A2">
        <w:t>:</w:t>
      </w:r>
    </w:p>
    <w:p w14:paraId="5FE81480" w14:textId="77777777" w:rsidR="00A267F8" w:rsidRPr="008A64CB" w:rsidRDefault="00771757" w:rsidP="00B46678">
      <w:pPr>
        <w:pStyle w:val="Sraopastraipa"/>
        <w:numPr>
          <w:ilvl w:val="0"/>
          <w:numId w:val="26"/>
        </w:numPr>
        <w:tabs>
          <w:tab w:val="left" w:pos="1298"/>
          <w:tab w:val="left" w:pos="1985"/>
        </w:tabs>
        <w:spacing w:after="0"/>
        <w:ind w:left="567" w:hanging="567"/>
        <w:jc w:val="both"/>
      </w:pPr>
      <w:r w:rsidRPr="008A64CB">
        <w:t xml:space="preserve">pirmosios </w:t>
      </w:r>
      <w:r w:rsidR="00040A67" w:rsidRPr="008A64CB">
        <w:t>pakopos SIM dalyk</w:t>
      </w:r>
      <w:r w:rsidR="00DC40A6">
        <w:t>o</w:t>
      </w:r>
      <w:r w:rsidR="00040A67" w:rsidRPr="008A64CB">
        <w:t xml:space="preserve"> </w:t>
      </w:r>
      <w:r w:rsidR="00A267F8" w:rsidRPr="008A64CB">
        <w:rPr>
          <w:i/>
        </w:rPr>
        <w:t>STGGB17070</w:t>
      </w:r>
      <w:r w:rsidR="00040A67" w:rsidRPr="008A64CB">
        <w:rPr>
          <w:i/>
        </w:rPr>
        <w:t xml:space="preserve"> Pastato integruoto projekto rengimas vieningoje duomenų valdymo aplinkoje</w:t>
      </w:r>
      <w:r w:rsidR="008A64CB">
        <w:t xml:space="preserve"> </w:t>
      </w:r>
      <w:r w:rsidR="00040A67" w:rsidRPr="008A64CB">
        <w:t xml:space="preserve">(6 semestras) studijų tikslai identiškai sutampa su </w:t>
      </w:r>
      <w:r w:rsidRPr="008A64CB">
        <w:t>antrosios</w:t>
      </w:r>
      <w:r w:rsidR="00040A67" w:rsidRPr="008A64CB">
        <w:t xml:space="preserve"> pakopos SIM </w:t>
      </w:r>
      <w:r w:rsidR="00514E21" w:rsidRPr="008A64CB">
        <w:t xml:space="preserve">studijų dalyku </w:t>
      </w:r>
      <w:r w:rsidR="00040A67" w:rsidRPr="008A64CB">
        <w:rPr>
          <w:i/>
        </w:rPr>
        <w:t>STGGM17120 Statinio integruoto projekto rengimas</w:t>
      </w:r>
      <w:r w:rsidR="00040A67" w:rsidRPr="008A64CB">
        <w:t xml:space="preserve"> (1 semestras);</w:t>
      </w:r>
    </w:p>
    <w:p w14:paraId="6567557A" w14:textId="77777777" w:rsidR="00514E21" w:rsidRPr="008A64CB" w:rsidRDefault="00771757" w:rsidP="00B46678">
      <w:pPr>
        <w:pStyle w:val="Sraopastraipa"/>
        <w:numPr>
          <w:ilvl w:val="0"/>
          <w:numId w:val="26"/>
        </w:numPr>
        <w:tabs>
          <w:tab w:val="left" w:pos="1298"/>
          <w:tab w:val="left" w:pos="1985"/>
        </w:tabs>
        <w:spacing w:after="0"/>
        <w:ind w:left="567" w:hanging="567"/>
        <w:jc w:val="both"/>
      </w:pPr>
      <w:r w:rsidRPr="008A64CB">
        <w:t>pirmosios</w:t>
      </w:r>
      <w:r w:rsidR="00040A67" w:rsidRPr="008A64CB">
        <w:t xml:space="preserve"> pakopos SIM dalyk</w:t>
      </w:r>
      <w:r w:rsidR="00DC40A6">
        <w:t>o</w:t>
      </w:r>
      <w:r w:rsidR="00040A67" w:rsidRPr="008A64CB">
        <w:t xml:space="preserve"> </w:t>
      </w:r>
      <w:r w:rsidR="00040A67" w:rsidRPr="008A64CB">
        <w:rPr>
          <w:i/>
        </w:rPr>
        <w:t>FMITB16536 Duomenų bazių valdymas</w:t>
      </w:r>
      <w:r w:rsidRPr="008A64CB">
        <w:t xml:space="preserve"> </w:t>
      </w:r>
      <w:r w:rsidR="00040A67" w:rsidRPr="008A64CB">
        <w:t xml:space="preserve">(2 semestras) studijų tikslai ir anotacija identiškai sutampa su </w:t>
      </w:r>
      <w:r w:rsidRPr="008A64CB">
        <w:t xml:space="preserve">antrosios </w:t>
      </w:r>
      <w:r w:rsidR="00040A67" w:rsidRPr="008A64CB">
        <w:t xml:space="preserve">pakopos SIM </w:t>
      </w:r>
      <w:r w:rsidR="00514E21" w:rsidRPr="008A64CB">
        <w:t xml:space="preserve">studijų dalyku </w:t>
      </w:r>
      <w:r w:rsidR="00040A67" w:rsidRPr="008A64CB">
        <w:rPr>
          <w:i/>
        </w:rPr>
        <w:t>FMITM19338 Duomenų bazių valdymas</w:t>
      </w:r>
      <w:r w:rsidR="000C1D57" w:rsidRPr="008A64CB">
        <w:t xml:space="preserve"> </w:t>
      </w:r>
      <w:r w:rsidR="00040A67" w:rsidRPr="008A64CB">
        <w:t>(2 semestras);</w:t>
      </w:r>
    </w:p>
    <w:p w14:paraId="48472780" w14:textId="77777777" w:rsidR="00514E21" w:rsidRPr="008A64CB" w:rsidRDefault="00771757" w:rsidP="00B46678">
      <w:pPr>
        <w:pStyle w:val="Sraopastraipa"/>
        <w:numPr>
          <w:ilvl w:val="0"/>
          <w:numId w:val="26"/>
        </w:numPr>
        <w:tabs>
          <w:tab w:val="left" w:pos="1298"/>
          <w:tab w:val="left" w:pos="1985"/>
        </w:tabs>
        <w:spacing w:after="0"/>
        <w:ind w:left="567" w:hanging="567"/>
        <w:jc w:val="both"/>
      </w:pPr>
      <w:r w:rsidRPr="008A64CB">
        <w:t>pirmosios</w:t>
      </w:r>
      <w:r w:rsidR="00040A67" w:rsidRPr="008A64CB">
        <w:t xml:space="preserve"> pakopos SIM dalyk</w:t>
      </w:r>
      <w:r w:rsidR="00DC40A6">
        <w:t>o</w:t>
      </w:r>
      <w:r w:rsidR="00040A67" w:rsidRPr="008A64CB">
        <w:t xml:space="preserve"> </w:t>
      </w:r>
      <w:r w:rsidR="00040A67" w:rsidRPr="008A64CB">
        <w:rPr>
          <w:i/>
        </w:rPr>
        <w:t>FMITB16407 Debesų kompiuterija</w:t>
      </w:r>
      <w:r w:rsidR="000C1D57" w:rsidRPr="008A64CB">
        <w:t xml:space="preserve"> </w:t>
      </w:r>
      <w:r w:rsidR="00040A67" w:rsidRPr="008A64CB">
        <w:t xml:space="preserve">(4 semestras) studijų tikslai ir anotacija identiškai sutampa su </w:t>
      </w:r>
      <w:r w:rsidRPr="008A64CB">
        <w:t xml:space="preserve">antrosios </w:t>
      </w:r>
      <w:r w:rsidR="00040A67" w:rsidRPr="008A64CB">
        <w:t xml:space="preserve">pakopos </w:t>
      </w:r>
      <w:r w:rsidR="00514E21" w:rsidRPr="008A64CB">
        <w:t xml:space="preserve">studijų dalyku </w:t>
      </w:r>
      <w:r w:rsidR="00CB36C0">
        <w:rPr>
          <w:i/>
        </w:rPr>
        <w:t>SIMFMITM19308</w:t>
      </w:r>
      <w:r w:rsidR="00040A67" w:rsidRPr="008A64CB">
        <w:rPr>
          <w:i/>
        </w:rPr>
        <w:t xml:space="preserve"> Debesų kompiuterija ir kompiuteriniai tinklai</w:t>
      </w:r>
      <w:r w:rsidR="00040A67" w:rsidRPr="008A64CB">
        <w:t xml:space="preserve"> (2 semestras)</w:t>
      </w:r>
      <w:r w:rsidRPr="008A64CB">
        <w:t>;</w:t>
      </w:r>
    </w:p>
    <w:p w14:paraId="6CC32ED7" w14:textId="77777777" w:rsidR="00514E21" w:rsidRPr="008A64CB" w:rsidRDefault="00771757" w:rsidP="00B46678">
      <w:pPr>
        <w:pStyle w:val="Sraopastraipa"/>
        <w:numPr>
          <w:ilvl w:val="0"/>
          <w:numId w:val="26"/>
        </w:numPr>
        <w:tabs>
          <w:tab w:val="left" w:pos="1298"/>
          <w:tab w:val="left" w:pos="1985"/>
        </w:tabs>
        <w:spacing w:after="0"/>
        <w:ind w:left="567" w:hanging="567"/>
        <w:jc w:val="both"/>
      </w:pPr>
      <w:r w:rsidRPr="008A64CB">
        <w:t>pirmosios</w:t>
      </w:r>
      <w:r w:rsidR="00040A67" w:rsidRPr="008A64CB">
        <w:t xml:space="preserve"> pakopos SIM dalyk</w:t>
      </w:r>
      <w:r w:rsidR="00DC40A6">
        <w:t>o</w:t>
      </w:r>
      <w:r w:rsidR="00040A67" w:rsidRPr="008A64CB">
        <w:t xml:space="preserve"> </w:t>
      </w:r>
      <w:r w:rsidR="00040A67" w:rsidRPr="008A64CB">
        <w:rPr>
          <w:i/>
        </w:rPr>
        <w:t>APPEB19640 Statinių konstrukcijų ir inžineriniu sistemų kursinis projektas</w:t>
      </w:r>
      <w:r w:rsidR="00040A67" w:rsidRPr="008A64CB">
        <w:t xml:space="preserve"> (4 semestras) studijų tikslai ir anot</w:t>
      </w:r>
      <w:r w:rsidRPr="008A64CB">
        <w:t>acija identiškai sutampa su antrosios</w:t>
      </w:r>
      <w:r w:rsidR="00514E21" w:rsidRPr="008A64CB">
        <w:t xml:space="preserve"> pakopos SIM studijų dalyku</w:t>
      </w:r>
      <w:r w:rsidR="00040A67" w:rsidRPr="008A64CB">
        <w:t xml:space="preserve"> </w:t>
      </w:r>
      <w:r w:rsidR="00040A67" w:rsidRPr="008A64CB">
        <w:rPr>
          <w:i/>
        </w:rPr>
        <w:t>APPEM17231 Integruotos statinio inžinerinės sistemos</w:t>
      </w:r>
      <w:r w:rsidR="000C1D57" w:rsidRPr="008A64CB">
        <w:t xml:space="preserve"> </w:t>
      </w:r>
      <w:r w:rsidR="00040A67" w:rsidRPr="008A64CB">
        <w:t>(2</w:t>
      </w:r>
      <w:r w:rsidR="00CB36C0">
        <w:t> </w:t>
      </w:r>
      <w:r w:rsidR="00040A67" w:rsidRPr="008A64CB">
        <w:t>semestras)</w:t>
      </w:r>
      <w:r w:rsidR="00514E21" w:rsidRPr="008A64CB">
        <w:t>.</w:t>
      </w:r>
      <w:r w:rsidR="00040A67" w:rsidRPr="008A64CB">
        <w:t xml:space="preserve"> </w:t>
      </w:r>
      <w:r w:rsidR="00514E21" w:rsidRPr="008A64CB">
        <w:t>S</w:t>
      </w:r>
      <w:r w:rsidR="00040A67" w:rsidRPr="008A64CB">
        <w:t xml:space="preserve">utampa šių dalykų </w:t>
      </w:r>
      <w:r w:rsidR="00514E21" w:rsidRPr="008A64CB">
        <w:t>t</w:t>
      </w:r>
      <w:r w:rsidR="00040A67" w:rsidRPr="008A64CB">
        <w:t xml:space="preserve">ikslai ir </w:t>
      </w:r>
      <w:r w:rsidR="00514E21" w:rsidRPr="008A64CB">
        <w:t>a</w:t>
      </w:r>
      <w:r w:rsidR="00040A67" w:rsidRPr="008A64CB">
        <w:t>not</w:t>
      </w:r>
      <w:r w:rsidR="008A64CB">
        <w:t>acija (</w:t>
      </w:r>
      <w:r w:rsidRPr="008A64CB">
        <w:t>4 semestras);</w:t>
      </w:r>
    </w:p>
    <w:p w14:paraId="16E8EA0A" w14:textId="77777777" w:rsidR="00514E21" w:rsidRPr="008A64CB" w:rsidRDefault="00771757" w:rsidP="00B46678">
      <w:pPr>
        <w:pStyle w:val="Sraopastraipa"/>
        <w:numPr>
          <w:ilvl w:val="0"/>
          <w:numId w:val="26"/>
        </w:numPr>
        <w:tabs>
          <w:tab w:val="left" w:pos="1298"/>
          <w:tab w:val="left" w:pos="1985"/>
        </w:tabs>
        <w:spacing w:after="160"/>
        <w:ind w:left="567" w:hanging="567"/>
        <w:jc w:val="both"/>
      </w:pPr>
      <w:r w:rsidRPr="008A64CB">
        <w:t>pirmosios</w:t>
      </w:r>
      <w:r w:rsidR="00040A67" w:rsidRPr="008A64CB">
        <w:t xml:space="preserve"> pakopos SIM </w:t>
      </w:r>
      <w:r w:rsidR="00514E21" w:rsidRPr="008A64CB">
        <w:t xml:space="preserve">studijų </w:t>
      </w:r>
      <w:r w:rsidR="00040A67" w:rsidRPr="008A64CB">
        <w:t>dalyk</w:t>
      </w:r>
      <w:r w:rsidR="00DC40A6">
        <w:t>o</w:t>
      </w:r>
      <w:r w:rsidR="00040A67" w:rsidRPr="008A64CB">
        <w:t xml:space="preserve"> </w:t>
      </w:r>
      <w:r w:rsidR="00040A67" w:rsidRPr="008A64CB">
        <w:rPr>
          <w:i/>
        </w:rPr>
        <w:t>STGGB17073 Statybinių konstrukcijų skaičiavimai ir skaitinė analizė</w:t>
      </w:r>
      <w:r w:rsidR="000C1D57" w:rsidRPr="008A64CB">
        <w:t xml:space="preserve"> </w:t>
      </w:r>
      <w:r w:rsidR="00040A67" w:rsidRPr="008A64CB">
        <w:t>(6 semestras) studijų tikslai ir ano</w:t>
      </w:r>
      <w:r w:rsidRPr="008A64CB">
        <w:t>tacija identiškai sutampa su antrosios</w:t>
      </w:r>
      <w:r w:rsidR="00040A67" w:rsidRPr="008A64CB">
        <w:t xml:space="preserve"> pakopos SIM </w:t>
      </w:r>
      <w:r w:rsidR="00DC40A6">
        <w:t xml:space="preserve">dalyku </w:t>
      </w:r>
      <w:r w:rsidR="00040A67" w:rsidRPr="008A64CB">
        <w:t>STGGM17133</w:t>
      </w:r>
      <w:r w:rsidR="00514E21" w:rsidRPr="008A64CB">
        <w:t xml:space="preserve"> </w:t>
      </w:r>
      <w:r w:rsidR="00040A67" w:rsidRPr="008A64CB">
        <w:rPr>
          <w:i/>
        </w:rPr>
        <w:t>Integruotos projektavimo ir analizės sistemos</w:t>
      </w:r>
      <w:r w:rsidR="008A64CB">
        <w:t xml:space="preserve"> </w:t>
      </w:r>
      <w:r w:rsidR="00040A67" w:rsidRPr="008A64CB">
        <w:t>(2</w:t>
      </w:r>
      <w:r w:rsidR="00CB36C0">
        <w:t xml:space="preserve"> </w:t>
      </w:r>
      <w:r w:rsidR="00EB0C33">
        <w:t>semes</w:t>
      </w:r>
      <w:r w:rsidR="00040A67" w:rsidRPr="008A64CB">
        <w:t>t</w:t>
      </w:r>
      <w:r w:rsidR="00EB0C33">
        <w:t>r</w:t>
      </w:r>
      <w:r w:rsidR="00040A67" w:rsidRPr="008A64CB">
        <w:t>as)</w:t>
      </w:r>
      <w:r w:rsidRPr="008A64CB">
        <w:t>;</w:t>
      </w:r>
    </w:p>
    <w:p w14:paraId="006745E6" w14:textId="77777777" w:rsidR="00420B52" w:rsidRPr="008A64CB" w:rsidRDefault="00771757" w:rsidP="00B46678">
      <w:pPr>
        <w:pStyle w:val="Sraopastraipa"/>
        <w:numPr>
          <w:ilvl w:val="0"/>
          <w:numId w:val="26"/>
        </w:numPr>
        <w:tabs>
          <w:tab w:val="left" w:pos="1298"/>
          <w:tab w:val="left" w:pos="1985"/>
        </w:tabs>
        <w:spacing w:after="160"/>
        <w:ind w:left="567" w:hanging="567"/>
        <w:jc w:val="both"/>
      </w:pPr>
      <w:r w:rsidRPr="008A64CB">
        <w:t xml:space="preserve">pirmosios </w:t>
      </w:r>
      <w:r w:rsidR="00040A67" w:rsidRPr="008A64CB">
        <w:t xml:space="preserve">pakopos SIM </w:t>
      </w:r>
      <w:r w:rsidR="00514E21" w:rsidRPr="008A64CB">
        <w:t xml:space="preserve">studijų </w:t>
      </w:r>
      <w:r w:rsidR="00040A67" w:rsidRPr="008A64CB">
        <w:t>dalyk</w:t>
      </w:r>
      <w:r w:rsidR="00DC40A6">
        <w:t>o</w:t>
      </w:r>
      <w:r w:rsidR="00040A67" w:rsidRPr="008A64CB">
        <w:t xml:space="preserve"> </w:t>
      </w:r>
      <w:r w:rsidR="00040A67" w:rsidRPr="008A64CB">
        <w:rPr>
          <w:i/>
        </w:rPr>
        <w:t>STGGB17068 Projektu duomenų valdymo aplinka informacijos mainai</w:t>
      </w:r>
      <w:r w:rsidR="00040A67" w:rsidRPr="008A64CB">
        <w:t xml:space="preserve"> (5 semestras) studijų tikslai</w:t>
      </w:r>
      <w:r w:rsidRPr="008A64CB">
        <w:t xml:space="preserve"> identiškai sutampa su antrosios</w:t>
      </w:r>
      <w:r w:rsidR="00514E21" w:rsidRPr="008A64CB">
        <w:t xml:space="preserve"> pakopos SIM studijų dalyku </w:t>
      </w:r>
      <w:r w:rsidR="00514E21" w:rsidRPr="008A64CB">
        <w:rPr>
          <w:i/>
        </w:rPr>
        <w:t xml:space="preserve">STGGM17146 </w:t>
      </w:r>
      <w:r w:rsidR="00040A67" w:rsidRPr="008A64CB">
        <w:rPr>
          <w:i/>
        </w:rPr>
        <w:t>Statinio gyvavimo ciklo inžinerinis informacinis modeliavimas 2</w:t>
      </w:r>
      <w:r w:rsidR="00040A67" w:rsidRPr="008A64CB">
        <w:t xml:space="preserve"> (2 semestras)</w:t>
      </w:r>
      <w:r w:rsidRPr="008A64CB">
        <w:t>.</w:t>
      </w:r>
    </w:p>
    <w:p w14:paraId="14F127E1" w14:textId="77777777" w:rsidR="00261893" w:rsidRPr="008A64CB" w:rsidRDefault="00771757" w:rsidP="00261893">
      <w:pPr>
        <w:spacing w:after="160"/>
        <w:ind w:firstLine="567"/>
        <w:jc w:val="both"/>
      </w:pPr>
      <w:r w:rsidRPr="008A64CB">
        <w:t>Pateikt</w:t>
      </w:r>
      <w:r w:rsidR="004A239F">
        <w:t>ame</w:t>
      </w:r>
      <w:r w:rsidRPr="008A64CB">
        <w:t xml:space="preserve"> pirmosios</w:t>
      </w:r>
      <w:r w:rsidR="00040A67" w:rsidRPr="008A64CB">
        <w:t xml:space="preserve"> pakopos SIM studijų p</w:t>
      </w:r>
      <w:r w:rsidR="00AB2A20" w:rsidRPr="008A64CB">
        <w:t>lane pateikti dalykai leidžia</w:t>
      </w:r>
      <w:r w:rsidR="00040A67" w:rsidRPr="008A64CB">
        <w:t xml:space="preserve"> </w:t>
      </w:r>
      <w:r w:rsidR="00530283" w:rsidRPr="008A64CB">
        <w:t>suprasti studijų vykdymo nuoseklumą, tačiau</w:t>
      </w:r>
      <w:r w:rsidR="00040A67" w:rsidRPr="008A64CB">
        <w:t xml:space="preserve"> </w:t>
      </w:r>
      <w:r w:rsidR="00040A67" w:rsidRPr="007F25A2">
        <w:t xml:space="preserve">Programoje pasigendama tokių elementarių Statybos inžinerijos </w:t>
      </w:r>
      <w:r w:rsidR="00530283" w:rsidRPr="007F25A2">
        <w:t xml:space="preserve">studijų </w:t>
      </w:r>
      <w:r w:rsidR="00040A67" w:rsidRPr="007F25A2">
        <w:t xml:space="preserve">dalykų kaip pamatų </w:t>
      </w:r>
      <w:r w:rsidR="00530283" w:rsidRPr="007F25A2">
        <w:t xml:space="preserve">ir pagrindų </w:t>
      </w:r>
      <w:r w:rsidR="00040A67" w:rsidRPr="007F25A2">
        <w:t>projektavim</w:t>
      </w:r>
      <w:r w:rsidR="004A239F" w:rsidRPr="007F25A2">
        <w:t>o</w:t>
      </w:r>
      <w:r w:rsidR="00040A67" w:rsidRPr="007F25A2">
        <w:t>, sklypo sutvarkymo</w:t>
      </w:r>
      <w:r w:rsidR="00530283" w:rsidRPr="007F25A2">
        <w:t xml:space="preserve"> dalies ir pan.</w:t>
      </w:r>
      <w:r w:rsidR="00040A67" w:rsidRPr="007F25A2">
        <w:t xml:space="preserve"> Išanalizavus studijų dalykų pavadinimus</w:t>
      </w:r>
      <w:r w:rsidR="00530283" w:rsidRPr="007F25A2">
        <w:t xml:space="preserve"> ir aprašus</w:t>
      </w:r>
      <w:r w:rsidR="00040A67" w:rsidRPr="007F25A2">
        <w:t xml:space="preserve">, neaptikta </w:t>
      </w:r>
      <w:r w:rsidR="00530283" w:rsidRPr="007F25A2">
        <w:t xml:space="preserve">ir </w:t>
      </w:r>
      <w:r w:rsidR="00040A67" w:rsidRPr="007F25A2">
        <w:t>medini</w:t>
      </w:r>
      <w:r w:rsidR="00530283" w:rsidRPr="007F25A2">
        <w:t>ų</w:t>
      </w:r>
      <w:r w:rsidR="00040A67" w:rsidRPr="007F25A2">
        <w:t xml:space="preserve"> konstrukcijų </w:t>
      </w:r>
      <w:r w:rsidR="00040A67" w:rsidRPr="007F25A2">
        <w:lastRenderedPageBreak/>
        <w:t xml:space="preserve">projektavimo </w:t>
      </w:r>
      <w:r w:rsidR="00530283" w:rsidRPr="007F25A2">
        <w:t>modulių</w:t>
      </w:r>
      <w:r w:rsidR="00AB2A20" w:rsidRPr="007F25A2">
        <w:t>.</w:t>
      </w:r>
      <w:r w:rsidR="00AB2A20" w:rsidRPr="009F24C5">
        <w:rPr>
          <w:color w:val="FF0000"/>
        </w:rPr>
        <w:t xml:space="preserve"> </w:t>
      </w:r>
      <w:r w:rsidR="00AB2A20" w:rsidRPr="009F24C5">
        <w:t>Tokių žinių</w:t>
      </w:r>
      <w:r w:rsidR="00040A67" w:rsidRPr="009F24C5">
        <w:t xml:space="preserve"> </w:t>
      </w:r>
      <w:r w:rsidR="00BA2340" w:rsidRPr="009F24C5">
        <w:t xml:space="preserve">trūkumas gali </w:t>
      </w:r>
      <w:r w:rsidR="004A239F" w:rsidRPr="009F24C5">
        <w:t xml:space="preserve">lemti, kad nebus </w:t>
      </w:r>
      <w:r w:rsidR="00040A67" w:rsidRPr="009F24C5">
        <w:t>užtikrin</w:t>
      </w:r>
      <w:r w:rsidR="00BA2340" w:rsidRPr="009F24C5">
        <w:t>t</w:t>
      </w:r>
      <w:r w:rsidR="004A239F" w:rsidRPr="009F24C5">
        <w:t>as</w:t>
      </w:r>
      <w:r w:rsidR="00040A67" w:rsidRPr="009F24C5">
        <w:t xml:space="preserve"> </w:t>
      </w:r>
      <w:r w:rsidR="00BA2340" w:rsidRPr="009F24C5">
        <w:t>tinkam</w:t>
      </w:r>
      <w:r w:rsidR="004A239F" w:rsidRPr="009F24C5">
        <w:t>as</w:t>
      </w:r>
      <w:r w:rsidR="00BA2340" w:rsidRPr="009F24C5">
        <w:t xml:space="preserve"> </w:t>
      </w:r>
      <w:r w:rsidR="00AB2A20" w:rsidRPr="009F24C5">
        <w:t>Statybos inžinieriaus</w:t>
      </w:r>
      <w:r w:rsidR="00BA2340" w:rsidRPr="009F24C5">
        <w:t xml:space="preserve"> kvalifikacijos lygi</w:t>
      </w:r>
      <w:r w:rsidR="004A239F" w:rsidRPr="009F24C5">
        <w:t>s</w:t>
      </w:r>
      <w:r w:rsidR="00BA2340" w:rsidRPr="009F24C5">
        <w:t>.</w:t>
      </w:r>
    </w:p>
    <w:p w14:paraId="0293935F" w14:textId="77777777" w:rsidR="00420B52" w:rsidRPr="008A64CB" w:rsidRDefault="00261893" w:rsidP="00261893">
      <w:pPr>
        <w:spacing w:after="160"/>
        <w:ind w:firstLine="567"/>
        <w:jc w:val="both"/>
      </w:pPr>
      <w:r w:rsidRPr="008A64CB">
        <w:t>Nagrinėjant Programos aprašą</w:t>
      </w:r>
      <w:r w:rsidR="00BA2340" w:rsidRPr="008A64CB">
        <w:t>,</w:t>
      </w:r>
      <w:r w:rsidRPr="008A64CB">
        <w:t xml:space="preserve"> ekspertai </w:t>
      </w:r>
      <w:r w:rsidR="00BA2340" w:rsidRPr="00544E4C">
        <w:rPr>
          <w:color w:val="000000" w:themeColor="text1"/>
        </w:rPr>
        <w:t>nustatė</w:t>
      </w:r>
      <w:r w:rsidRPr="00544E4C">
        <w:rPr>
          <w:color w:val="000000" w:themeColor="text1"/>
        </w:rPr>
        <w:t>,</w:t>
      </w:r>
      <w:r w:rsidRPr="008A64CB">
        <w:t xml:space="preserve"> kad </w:t>
      </w:r>
      <w:r w:rsidRPr="00835C48">
        <w:t xml:space="preserve">informatikos krypties </w:t>
      </w:r>
      <w:r w:rsidR="00BA2340" w:rsidRPr="00835C48">
        <w:t xml:space="preserve">studijų </w:t>
      </w:r>
      <w:r w:rsidRPr="00835C48">
        <w:t>dalykų dalyje yra</w:t>
      </w:r>
      <w:r w:rsidR="00BA2340" w:rsidRPr="00835C48">
        <w:t xml:space="preserve"> nelogiškai sudėliota dėstomų dalykų seka.</w:t>
      </w:r>
      <w:r w:rsidRPr="008A64CB">
        <w:rPr>
          <w:color w:val="C00000"/>
        </w:rPr>
        <w:t xml:space="preserve"> </w:t>
      </w:r>
      <w:r w:rsidR="00BA2340" w:rsidRPr="00835C48">
        <w:t>Pavyzdžiui, dalykas (modulis)</w:t>
      </w:r>
      <w:r w:rsidRPr="00835C48">
        <w:t xml:space="preserve"> </w:t>
      </w:r>
      <w:r w:rsidR="00040A67" w:rsidRPr="00835C48">
        <w:rPr>
          <w:i/>
        </w:rPr>
        <w:t>Duomenų bazių valdymas</w:t>
      </w:r>
      <w:r w:rsidR="00040A67" w:rsidRPr="00835C48">
        <w:t xml:space="preserve"> </w:t>
      </w:r>
      <w:r w:rsidRPr="00835C48">
        <w:t>bus dėstomas</w:t>
      </w:r>
      <w:r w:rsidR="00040A67" w:rsidRPr="00835C48">
        <w:t xml:space="preserve"> penktame semestre, kai </w:t>
      </w:r>
      <w:r w:rsidRPr="00835C48">
        <w:t xml:space="preserve">dalykai (moduliai) </w:t>
      </w:r>
      <w:r w:rsidR="006232D2" w:rsidRPr="00835C48">
        <w:rPr>
          <w:i/>
        </w:rPr>
        <w:t>Debesų kompiuterija</w:t>
      </w:r>
      <w:r w:rsidR="006232D2" w:rsidRPr="00835C48">
        <w:t xml:space="preserve"> ir </w:t>
      </w:r>
      <w:r w:rsidR="00040A67" w:rsidRPr="00835C48">
        <w:rPr>
          <w:i/>
        </w:rPr>
        <w:t>Dirbtini</w:t>
      </w:r>
      <w:r w:rsidR="006232D2" w:rsidRPr="00835C48">
        <w:rPr>
          <w:i/>
        </w:rPr>
        <w:t>s</w:t>
      </w:r>
      <w:r w:rsidR="00040A67" w:rsidRPr="00835C48">
        <w:rPr>
          <w:i/>
        </w:rPr>
        <w:t xml:space="preserve"> intelekt</w:t>
      </w:r>
      <w:r w:rsidR="006232D2" w:rsidRPr="00835C48">
        <w:rPr>
          <w:i/>
        </w:rPr>
        <w:t>as ir žinių sistemos</w:t>
      </w:r>
      <w:r w:rsidR="00040A67" w:rsidRPr="00835C48">
        <w:t xml:space="preserve"> </w:t>
      </w:r>
      <w:r w:rsidR="006232D2" w:rsidRPr="00544E4C">
        <w:rPr>
          <w:color w:val="000000" w:themeColor="text1"/>
        </w:rPr>
        <w:t>bus dėstomi</w:t>
      </w:r>
      <w:r w:rsidR="00040A67" w:rsidRPr="00544E4C">
        <w:rPr>
          <w:color w:val="000000" w:themeColor="text1"/>
        </w:rPr>
        <w:t xml:space="preserve"> ketvirtame semestre</w:t>
      </w:r>
      <w:r w:rsidR="00040A67" w:rsidRPr="008A64CB">
        <w:t>. Ekspert</w:t>
      </w:r>
      <w:r w:rsidR="006232D2" w:rsidRPr="008A64CB">
        <w:t>ai</w:t>
      </w:r>
      <w:r w:rsidR="00040A67" w:rsidRPr="008A64CB">
        <w:t xml:space="preserve"> mano, kad šių </w:t>
      </w:r>
      <w:r w:rsidR="006232D2" w:rsidRPr="008A64CB">
        <w:t>dalykų (</w:t>
      </w:r>
      <w:r w:rsidR="00040A67" w:rsidRPr="008A64CB">
        <w:t>modulių</w:t>
      </w:r>
      <w:r w:rsidR="006232D2" w:rsidRPr="008A64CB">
        <w:t>)</w:t>
      </w:r>
      <w:r w:rsidR="00040A67" w:rsidRPr="008A64CB">
        <w:t xml:space="preserve"> išdėstymo eiliškumas studijų eigoje yra netinkamas, kadangi duomenų bazių valdymas suteikia žinių pagrindus, reikalingus kitoms taikomosioms sritims, tokioms kaip debesų kompi</w:t>
      </w:r>
      <w:r w:rsidR="006232D2" w:rsidRPr="008A64CB">
        <w:t>uterija ir dirbtinis intelektas</w:t>
      </w:r>
      <w:r w:rsidR="00040A67" w:rsidRPr="008A64CB">
        <w:t>.</w:t>
      </w:r>
    </w:p>
    <w:p w14:paraId="728960EE" w14:textId="77777777" w:rsidR="00040A67" w:rsidRPr="008A64CB" w:rsidRDefault="00040A67" w:rsidP="00804D82">
      <w:pPr>
        <w:spacing w:after="160"/>
        <w:ind w:firstLine="567"/>
        <w:jc w:val="both"/>
      </w:pPr>
      <w:r w:rsidRPr="008A64CB">
        <w:t>Pagal</w:t>
      </w:r>
      <w:r w:rsidR="006232D2" w:rsidRPr="008A64CB">
        <w:t xml:space="preserve"> Bendruosius studijų vykdymo reikalavimus</w:t>
      </w:r>
      <w:r w:rsidR="00544E4C">
        <w:t>,</w:t>
      </w:r>
      <w:r w:rsidRPr="008A64CB">
        <w:t xml:space="preserve"> </w:t>
      </w:r>
      <w:r w:rsidRPr="008A64CB">
        <w:rPr>
          <w:i/>
        </w:rPr>
        <w:t>Praktika</w:t>
      </w:r>
      <w:r w:rsidRPr="008A64CB">
        <w:t xml:space="preserve"> apibūdinama kaip modulis (dalykas), skirtas padėti studentui įgyti praktiniam darbui reikalingos profesinės patirties. Praktika įgyvendinama aukštajai mokyklai sudarant su studentu ir praktikos institucija (įstaiga, įmone, organizacija) praktinio mokymo sutartį. </w:t>
      </w:r>
      <w:r w:rsidRPr="00835C48">
        <w:t xml:space="preserve">Studijų plane </w:t>
      </w:r>
      <w:r w:rsidRPr="00835C48">
        <w:rPr>
          <w:i/>
        </w:rPr>
        <w:t>Profesinė veiklos praktika</w:t>
      </w:r>
      <w:r w:rsidRPr="00835C48">
        <w:t xml:space="preserve"> </w:t>
      </w:r>
      <w:r w:rsidRPr="008A64CB">
        <w:t>pateikta 12 kredit</w:t>
      </w:r>
      <w:r w:rsidR="0081369E" w:rsidRPr="008A64CB">
        <w:t>ų</w:t>
      </w:r>
      <w:r w:rsidRPr="008A64CB">
        <w:t xml:space="preserve"> apimties. Taip pat studijų plane pateikta „</w:t>
      </w:r>
      <w:r w:rsidRPr="008A64CB">
        <w:rPr>
          <w:i/>
        </w:rPr>
        <w:t xml:space="preserve">Inžinerinė geodezija ir </w:t>
      </w:r>
      <w:proofErr w:type="spellStart"/>
      <w:r w:rsidRPr="008A64CB">
        <w:rPr>
          <w:i/>
        </w:rPr>
        <w:t>geomatikos</w:t>
      </w:r>
      <w:proofErr w:type="spellEnd"/>
      <w:r w:rsidRPr="008A64CB">
        <w:rPr>
          <w:i/>
        </w:rPr>
        <w:t xml:space="preserve"> praktika</w:t>
      </w:r>
      <w:r w:rsidRPr="008A64CB">
        <w:t xml:space="preserve">“ </w:t>
      </w:r>
      <w:r w:rsidR="00544E4C">
        <w:t>(</w:t>
      </w:r>
      <w:r w:rsidRPr="008A64CB">
        <w:t>3 kredit</w:t>
      </w:r>
      <w:r w:rsidR="00544E4C">
        <w:t>ai)</w:t>
      </w:r>
      <w:r w:rsidRPr="008A64CB">
        <w:t xml:space="preserve">, tačiau dalyko apraše </w:t>
      </w:r>
      <w:r w:rsidR="00544E4C">
        <w:t xml:space="preserve">nurodoma, kad šios praktikos </w:t>
      </w:r>
      <w:r w:rsidRPr="008A64CB">
        <w:t>tikslas</w:t>
      </w:r>
      <w:r w:rsidR="00544E4C">
        <w:t xml:space="preserve"> yra</w:t>
      </w:r>
      <w:r w:rsidRPr="008A64CB">
        <w:t xml:space="preserve"> geodezinių matavimų įsisavinimas. Vizito metu dalyką dėstant</w:t>
      </w:r>
      <w:r w:rsidR="0081369E" w:rsidRPr="008A64CB">
        <w:t>i</w:t>
      </w:r>
      <w:r w:rsidRPr="008A64CB">
        <w:t>s dėstytojas taip pat pakomentavo, kad „</w:t>
      </w:r>
      <w:r w:rsidRPr="008A64CB">
        <w:rPr>
          <w:i/>
        </w:rPr>
        <w:t xml:space="preserve">Inžinerinė geodezija ir </w:t>
      </w:r>
      <w:proofErr w:type="spellStart"/>
      <w:r w:rsidRPr="008A64CB">
        <w:rPr>
          <w:i/>
        </w:rPr>
        <w:t>geomatikos</w:t>
      </w:r>
      <w:proofErr w:type="spellEnd"/>
      <w:r w:rsidRPr="008A64CB">
        <w:rPr>
          <w:i/>
        </w:rPr>
        <w:t xml:space="preserve"> praktika</w:t>
      </w:r>
      <w:r w:rsidRPr="008A64CB">
        <w:t xml:space="preserve">“ yra atliekama universiteto </w:t>
      </w:r>
      <w:r w:rsidR="006232D2" w:rsidRPr="008A64CB">
        <w:t>ribose</w:t>
      </w:r>
      <w:r w:rsidRPr="008A64CB">
        <w:t>.</w:t>
      </w:r>
      <w:r w:rsidR="006232D2" w:rsidRPr="008A64CB">
        <w:t xml:space="preserve"> </w:t>
      </w:r>
      <w:r w:rsidRPr="008A64CB">
        <w:rPr>
          <w:i/>
        </w:rPr>
        <w:t>Profesinės veiklos praktikos</w:t>
      </w:r>
      <w:r w:rsidRPr="008A64CB">
        <w:t xml:space="preserve"> dalyko (modulio) apraše teigiama, kad praktika atliekama įmonėse, kurių veikla apima statybos projektavimo, statybos ir statybos valdymo ar priežiūros sritis. </w:t>
      </w:r>
      <w:r w:rsidRPr="00835C48">
        <w:t>Praktikos metu</w:t>
      </w:r>
      <w:r w:rsidRPr="00835C48">
        <w:rPr>
          <w:i/>
        </w:rPr>
        <w:t xml:space="preserve"> </w:t>
      </w:r>
      <w:r w:rsidR="0081369E" w:rsidRPr="00835C48">
        <w:rPr>
          <w:i/>
        </w:rPr>
        <w:t>,,</w:t>
      </w:r>
      <w:r w:rsidRPr="00835C48">
        <w:rPr>
          <w:i/>
        </w:rPr>
        <w:t xml:space="preserve">studentas dirba darbininku (kai turi patirties </w:t>
      </w:r>
      <w:r w:rsidR="00544E4C" w:rsidRPr="00835C48">
        <w:rPr>
          <w:i/>
        </w:rPr>
        <w:t>–</w:t>
      </w:r>
      <w:r w:rsidRPr="00835C48">
        <w:rPr>
          <w:i/>
        </w:rPr>
        <w:t xml:space="preserve"> brigadininku)</w:t>
      </w:r>
      <w:r w:rsidR="0081369E" w:rsidRPr="00835C48">
        <w:rPr>
          <w:i/>
        </w:rPr>
        <w:t>“</w:t>
      </w:r>
      <w:r w:rsidRPr="00835C48">
        <w:rPr>
          <w:i/>
        </w:rPr>
        <w:t>.</w:t>
      </w:r>
      <w:r w:rsidRPr="008A64CB">
        <w:rPr>
          <w:i/>
        </w:rPr>
        <w:t xml:space="preserve"> </w:t>
      </w:r>
      <w:r w:rsidRPr="00544E4C">
        <w:rPr>
          <w:bCs/>
          <w:iCs/>
        </w:rPr>
        <w:t xml:space="preserve">Profesinės veiklos praktikos tikslas </w:t>
      </w:r>
      <w:r w:rsidR="00544E4C">
        <w:rPr>
          <w:bCs/>
          <w:iCs/>
        </w:rPr>
        <w:t>–</w:t>
      </w:r>
      <w:r w:rsidRPr="00544E4C">
        <w:rPr>
          <w:bCs/>
          <w:iCs/>
        </w:rPr>
        <w:t xml:space="preserve"> įtvirtinti studentų teorines žinias, įgytas mokantis specialiųjų disciplinų, padėti studentams įgyti praktinių įgūdžių projektuojant įvairius technologinius procesus arba at</w:t>
      </w:r>
      <w:r w:rsidR="0081369E" w:rsidRPr="00544E4C">
        <w:rPr>
          <w:bCs/>
          <w:iCs/>
        </w:rPr>
        <w:t>liekant juos statybos objekte.</w:t>
      </w:r>
      <w:r w:rsidR="0081369E" w:rsidRPr="008A64CB">
        <w:rPr>
          <w:bCs/>
          <w:i/>
          <w:iCs/>
        </w:rPr>
        <w:t xml:space="preserve"> </w:t>
      </w:r>
      <w:r w:rsidRPr="008A64CB">
        <w:rPr>
          <w:bCs/>
          <w:iCs/>
        </w:rPr>
        <w:t xml:space="preserve">Studentų pasiekimų vertinimo kriterijai </w:t>
      </w:r>
      <w:r w:rsidR="00804D82" w:rsidRPr="008A64CB">
        <w:rPr>
          <w:bCs/>
          <w:iCs/>
        </w:rPr>
        <w:t>apsiriboja tik geodezijos metodų naudojim</w:t>
      </w:r>
      <w:r w:rsidR="0081369E" w:rsidRPr="008A64CB">
        <w:rPr>
          <w:bCs/>
          <w:iCs/>
        </w:rPr>
        <w:t>u</w:t>
      </w:r>
      <w:r w:rsidR="00804D82" w:rsidRPr="008A64CB">
        <w:rPr>
          <w:bCs/>
          <w:iCs/>
        </w:rPr>
        <w:t xml:space="preserve"> </w:t>
      </w:r>
      <w:r w:rsidRPr="008A64CB">
        <w:t>(Priedas 8).</w:t>
      </w:r>
      <w:r w:rsidR="00804D82" w:rsidRPr="008A64CB">
        <w:t xml:space="preserve"> </w:t>
      </w:r>
      <w:r w:rsidRPr="008A64CB">
        <w:rPr>
          <w:bCs/>
          <w:iCs/>
        </w:rPr>
        <w:t xml:space="preserve">Apibendrinant, ekspertai priėjo prie išvados, kad </w:t>
      </w:r>
      <w:r w:rsidR="00804D82" w:rsidRPr="00835C48">
        <w:rPr>
          <w:bCs/>
          <w:i/>
          <w:iCs/>
        </w:rPr>
        <w:t>Profesinės veiklos praktikos</w:t>
      </w:r>
      <w:r w:rsidR="00804D82" w:rsidRPr="00835C48">
        <w:rPr>
          <w:bCs/>
          <w:iCs/>
        </w:rPr>
        <w:t xml:space="preserve"> dalyko (modulio)</w:t>
      </w:r>
      <w:r w:rsidRPr="00835C48">
        <w:rPr>
          <w:bCs/>
          <w:iCs/>
        </w:rPr>
        <w:t xml:space="preserve"> rezultatų formuluotės neatspindi </w:t>
      </w:r>
      <w:r w:rsidR="00804D82" w:rsidRPr="00835C48">
        <w:rPr>
          <w:bCs/>
          <w:iCs/>
        </w:rPr>
        <w:t xml:space="preserve">BIM </w:t>
      </w:r>
      <w:r w:rsidRPr="00835C48">
        <w:rPr>
          <w:bCs/>
          <w:iCs/>
        </w:rPr>
        <w:t>statybos inžinerijos studentų/absolventų turimų įgyti gebėjimų ir kompetencijų</w:t>
      </w:r>
      <w:r w:rsidR="0081369E" w:rsidRPr="00835C48">
        <w:rPr>
          <w:bCs/>
          <w:iCs/>
        </w:rPr>
        <w:t xml:space="preserve"> integracijos</w:t>
      </w:r>
      <w:r w:rsidRPr="008A64CB">
        <w:rPr>
          <w:bCs/>
          <w:iCs/>
        </w:rPr>
        <w:t>.</w:t>
      </w:r>
    </w:p>
    <w:p w14:paraId="1B58906B" w14:textId="77777777" w:rsidR="00A8217B" w:rsidRPr="008A64CB" w:rsidRDefault="00A100B5" w:rsidP="00A8217B">
      <w:pPr>
        <w:spacing w:after="160"/>
        <w:ind w:firstLine="567"/>
        <w:jc w:val="both"/>
      </w:pPr>
      <w:r w:rsidRPr="008A64CB">
        <w:t xml:space="preserve">Pagal Bendruosius studijų vykdymo reikalavimus, </w:t>
      </w:r>
      <w:r w:rsidR="00040A67" w:rsidRPr="008A64CB">
        <w:t>kai studijos yra tarpkryptinės, rekomenduojama atlikti vieną bendrą krypčių studijų rezultatus integruojan</w:t>
      </w:r>
      <w:r w:rsidR="00D05605" w:rsidRPr="008A64CB">
        <w:t>tį baigiamąjį darbą (projektą).</w:t>
      </w:r>
      <w:r w:rsidR="00040A67" w:rsidRPr="008A64CB">
        <w:t xml:space="preserve"> Progr</w:t>
      </w:r>
      <w:r w:rsidR="00AB2A20" w:rsidRPr="008A64CB">
        <w:t>amos apraše pateiktas ketinimas</w:t>
      </w:r>
      <w:r w:rsidR="00D05605" w:rsidRPr="008A64CB">
        <w:rPr>
          <w:color w:val="FF0000"/>
        </w:rPr>
        <w:t xml:space="preserve"> </w:t>
      </w:r>
      <w:r w:rsidR="00D05605" w:rsidRPr="0010236D">
        <w:rPr>
          <w:color w:val="000000" w:themeColor="text1"/>
        </w:rPr>
        <w:t>vykdyti</w:t>
      </w:r>
      <w:r w:rsidR="00040A67" w:rsidRPr="008A64CB">
        <w:t xml:space="preserve"> </w:t>
      </w:r>
      <w:proofErr w:type="spellStart"/>
      <w:r w:rsidR="00040A67" w:rsidRPr="008A64CB">
        <w:t>tarpkryptinę</w:t>
      </w:r>
      <w:proofErr w:type="spellEnd"/>
      <w:r w:rsidR="00040A67" w:rsidRPr="008A64CB">
        <w:t xml:space="preserve"> pirmosios pakopos studijų programą </w:t>
      </w:r>
      <w:r w:rsidR="00040A67" w:rsidRPr="008A64CB">
        <w:rPr>
          <w:i/>
        </w:rPr>
        <w:t>Statinio informacinis modeliavimas</w:t>
      </w:r>
      <w:r w:rsidR="00040A67" w:rsidRPr="008A64CB">
        <w:t xml:space="preserve"> (</w:t>
      </w:r>
      <w:r w:rsidRPr="008A64CB">
        <w:t>Programos aprašas</w:t>
      </w:r>
      <w:r w:rsidR="0010236D">
        <w:t>,</w:t>
      </w:r>
      <w:r w:rsidRPr="008A64CB">
        <w:t xml:space="preserve"> </w:t>
      </w:r>
      <w:r w:rsidR="0010236D">
        <w:t xml:space="preserve">p. </w:t>
      </w:r>
      <w:r w:rsidR="00040A67" w:rsidRPr="008A64CB">
        <w:t xml:space="preserve">8). </w:t>
      </w:r>
      <w:r w:rsidR="00040A67" w:rsidRPr="003011CD">
        <w:t>Baigiamųjų darbų dalykų (modulių) aprašuose nors ir užsim</w:t>
      </w:r>
      <w:r w:rsidR="0010236D" w:rsidRPr="003011CD">
        <w:t>e</w:t>
      </w:r>
      <w:r w:rsidR="00040A67" w:rsidRPr="003011CD">
        <w:t xml:space="preserve">nama apie </w:t>
      </w:r>
      <w:proofErr w:type="spellStart"/>
      <w:r w:rsidR="00040A67" w:rsidRPr="003011CD">
        <w:t>tarpkryptinius</w:t>
      </w:r>
      <w:proofErr w:type="spellEnd"/>
      <w:r w:rsidR="00040A67" w:rsidRPr="003011CD">
        <w:t xml:space="preserve"> gebėjimus</w:t>
      </w:r>
      <w:r w:rsidR="00040A67" w:rsidRPr="00835C48">
        <w:t xml:space="preserve">, tačiau </w:t>
      </w:r>
      <w:r w:rsidR="0010236D" w:rsidRPr="00835C48">
        <w:t>s</w:t>
      </w:r>
      <w:r w:rsidR="00040A67" w:rsidRPr="00835C48">
        <w:t>tudentų pasiekimų vertinimo kriterijai visiš</w:t>
      </w:r>
      <w:r w:rsidR="00AB2A20" w:rsidRPr="00835C48">
        <w:t>kai n</w:t>
      </w:r>
      <w:r w:rsidR="0010236D" w:rsidRPr="00835C48">
        <w:t>e</w:t>
      </w:r>
      <w:r w:rsidR="00D05605" w:rsidRPr="00835C48">
        <w:t xml:space="preserve">susieti </w:t>
      </w:r>
      <w:r w:rsidR="00040A67" w:rsidRPr="00835C48">
        <w:t>su studijų rezultatais ir neįrodo jų pasiekim</w:t>
      </w:r>
      <w:r w:rsidR="00D05605" w:rsidRPr="00835C48">
        <w:t>o.</w:t>
      </w:r>
      <w:r w:rsidR="00040A67" w:rsidRPr="00835C48">
        <w:t xml:space="preserve"> </w:t>
      </w:r>
      <w:r w:rsidR="00D05605" w:rsidRPr="008A64CB">
        <w:t>J</w:t>
      </w:r>
      <w:r w:rsidR="00040A67" w:rsidRPr="008A64CB">
        <w:t xml:space="preserve">ie atitinka </w:t>
      </w:r>
      <w:r w:rsidR="00040A67" w:rsidRPr="008A64CB">
        <w:rPr>
          <w:i/>
        </w:rPr>
        <w:t>Statybos technologijos</w:t>
      </w:r>
      <w:r w:rsidR="00040A67" w:rsidRPr="008A64CB">
        <w:t xml:space="preserve"> dalykų</w:t>
      </w:r>
      <w:r w:rsidR="00CA1A73">
        <w:t xml:space="preserve"> studijų rezultatus</w:t>
      </w:r>
      <w:r w:rsidR="00D05605" w:rsidRPr="008A64CB">
        <w:t>:</w:t>
      </w:r>
      <w:r w:rsidR="00A8217B" w:rsidRPr="008A64CB">
        <w:t xml:space="preserve"> </w:t>
      </w:r>
      <w:r w:rsidR="00D05605" w:rsidRPr="008A64CB">
        <w:t>p</w:t>
      </w:r>
      <w:r w:rsidR="00A8217B" w:rsidRPr="008A64CB">
        <w:t>avyzdžiui, vertinimas p</w:t>
      </w:r>
      <w:r w:rsidR="00040A67" w:rsidRPr="008A64CB">
        <w:t xml:space="preserve">uikus </w:t>
      </w:r>
      <w:r w:rsidR="00D05605" w:rsidRPr="008A64CB">
        <w:t>,,</w:t>
      </w:r>
      <w:r w:rsidR="00040A67" w:rsidRPr="008A64CB">
        <w:rPr>
          <w:i/>
        </w:rPr>
        <w:t xml:space="preserve">(9-10) Geba pats greitai ir tiksliai parinkdamas tinkamą metodą, priemonę, programinę įrangą atlikti statybos </w:t>
      </w:r>
      <w:r w:rsidR="00040A67" w:rsidRPr="00835C48">
        <w:rPr>
          <w:i/>
        </w:rPr>
        <w:t xml:space="preserve">technologijos variantų palyginimą, darbų sąnaudų skaičiavimą, krano parinkimą, konstrukcijos minutinio grafiko ir saugios darbo vietos aukštyje skaičiavimus ir projektavimą </w:t>
      </w:r>
      <w:r w:rsidR="00040A67" w:rsidRPr="008A64CB">
        <w:rPr>
          <w:i/>
        </w:rPr>
        <w:t>ir argumentuotai paaiškinti jų teorinę ir praktinę reikšmę remdamasis ne tik s</w:t>
      </w:r>
      <w:r w:rsidR="00A8217B" w:rsidRPr="008A64CB">
        <w:rPr>
          <w:i/>
        </w:rPr>
        <w:t>tudijų metu naudota literatūra</w:t>
      </w:r>
      <w:r w:rsidR="00D05605" w:rsidRPr="008A64CB">
        <w:rPr>
          <w:i/>
        </w:rPr>
        <w:t>”</w:t>
      </w:r>
      <w:r w:rsidR="00040A67" w:rsidRPr="008A64CB">
        <w:t>.</w:t>
      </w:r>
    </w:p>
    <w:p w14:paraId="2FA92287" w14:textId="77777777" w:rsidR="00420B52" w:rsidRPr="0036314F" w:rsidRDefault="00040A67" w:rsidP="00A8217B">
      <w:pPr>
        <w:spacing w:after="160"/>
        <w:ind w:firstLine="567"/>
        <w:jc w:val="both"/>
      </w:pPr>
      <w:r w:rsidRPr="00835C48">
        <w:t xml:space="preserve">Baigiamųjų darbų dalyko (modulio) kortelėse tikslai suformuluoti </w:t>
      </w:r>
      <w:r w:rsidRPr="008A64CB">
        <w:t>kiln</w:t>
      </w:r>
      <w:r w:rsidR="00D05605" w:rsidRPr="008A64CB">
        <w:t>ū</w:t>
      </w:r>
      <w:r w:rsidRPr="008A64CB">
        <w:t>s ir su perspektyv</w:t>
      </w:r>
      <w:r w:rsidR="00D05605" w:rsidRPr="008A64CB">
        <w:t>a</w:t>
      </w:r>
      <w:r w:rsidRPr="008A64CB">
        <w:t xml:space="preserve"> į tolimąją skaitmeninę ateitį. Tačiau parengtoje ataskaitoje vertinant Baigiamųjų darbų studijų dalykų (modulių) kortel</w:t>
      </w:r>
      <w:r w:rsidR="00D05605" w:rsidRPr="008A64CB">
        <w:t xml:space="preserve">es (8 priedas), </w:t>
      </w:r>
      <w:r w:rsidRPr="008A64CB">
        <w:t>studentų pasiekimų vertinimo kriterijai neturi nieko bendro su iškeltais studijų tikslai</w:t>
      </w:r>
      <w:r w:rsidR="00D05605" w:rsidRPr="008A64CB">
        <w:t>s</w:t>
      </w:r>
      <w:r w:rsidRPr="008A64CB">
        <w:t xml:space="preserve"> bei rezultatais.</w:t>
      </w:r>
    </w:p>
    <w:p w14:paraId="047E6365" w14:textId="77777777" w:rsidR="00420B52" w:rsidRPr="008A64CB" w:rsidRDefault="00040A67">
      <w:pPr>
        <w:tabs>
          <w:tab w:val="left" w:pos="426"/>
          <w:tab w:val="left" w:pos="1985"/>
        </w:tabs>
        <w:spacing w:after="0" w:line="240" w:lineRule="auto"/>
        <w:jc w:val="both"/>
        <w:rPr>
          <w:b/>
          <w:i/>
        </w:rPr>
      </w:pPr>
      <w:r w:rsidRPr="008A64CB">
        <w:rPr>
          <w:b/>
          <w:i/>
          <w:color w:val="136C73"/>
        </w:rPr>
        <w:lastRenderedPageBreak/>
        <w:t>Pagrindiniai srities išskirtinumai:</w:t>
      </w:r>
      <w:r w:rsidRPr="008A64CB">
        <w:rPr>
          <w:color w:val="136C73"/>
          <w:sz w:val="32"/>
          <w:szCs w:val="32"/>
        </w:rPr>
        <w:t xml:space="preserve"> </w:t>
      </w:r>
    </w:p>
    <w:p w14:paraId="7FB7BD5B" w14:textId="77777777" w:rsidR="00420B52" w:rsidRPr="008A64CB" w:rsidRDefault="00040A67">
      <w:pPr>
        <w:numPr>
          <w:ilvl w:val="0"/>
          <w:numId w:val="4"/>
        </w:numPr>
        <w:tabs>
          <w:tab w:val="left" w:pos="426"/>
          <w:tab w:val="left" w:pos="1134"/>
        </w:tabs>
        <w:spacing w:after="0" w:line="240" w:lineRule="auto"/>
        <w:jc w:val="both"/>
      </w:pPr>
      <w:r w:rsidRPr="008A64CB">
        <w:t>Studijų programos neabejotinas privalumas yra statybos inžinerijos ir informatikos mokslų tarpdiscipliniškumas.</w:t>
      </w:r>
    </w:p>
    <w:p w14:paraId="46E83795" w14:textId="77777777" w:rsidR="00420B52" w:rsidRPr="008A64CB" w:rsidRDefault="00040A67">
      <w:pPr>
        <w:numPr>
          <w:ilvl w:val="0"/>
          <w:numId w:val="4"/>
        </w:numPr>
        <w:tabs>
          <w:tab w:val="left" w:pos="426"/>
          <w:tab w:val="left" w:pos="1134"/>
        </w:tabs>
        <w:spacing w:after="0" w:line="240" w:lineRule="auto"/>
        <w:jc w:val="both"/>
      </w:pPr>
      <w:r w:rsidRPr="008A64CB">
        <w:t xml:space="preserve">Studijų programa </w:t>
      </w:r>
      <w:r w:rsidR="00A47606">
        <w:t xml:space="preserve">potencialiai </w:t>
      </w:r>
      <w:r w:rsidRPr="008A64CB">
        <w:t>pareng</w:t>
      </w:r>
      <w:r w:rsidR="00A47606">
        <w:t>tų</w:t>
      </w:r>
      <w:r w:rsidRPr="008A64CB">
        <w:t xml:space="preserve"> plataus profilio specialistus – statybos inžinierius, turinčius universalias žinias ir speci</w:t>
      </w:r>
      <w:r w:rsidR="00AB2A20" w:rsidRPr="008A64CB">
        <w:t>aliuosius gebėjimus BIM srityje</w:t>
      </w:r>
      <w:r w:rsidRPr="008A64CB">
        <w:t xml:space="preserve"> </w:t>
      </w:r>
      <w:r w:rsidR="00B46678" w:rsidRPr="008A64CB">
        <w:t xml:space="preserve">bei </w:t>
      </w:r>
      <w:r w:rsidRPr="008A64CB">
        <w:t>stiprius pagrindus informaci</w:t>
      </w:r>
      <w:r w:rsidR="00B46678" w:rsidRPr="008A64CB">
        <w:t xml:space="preserve">nių technologijų (IT) srityje. </w:t>
      </w:r>
    </w:p>
    <w:p w14:paraId="55A91BC8" w14:textId="77777777" w:rsidR="00EB0C33" w:rsidRDefault="00EB0C33">
      <w:pPr>
        <w:tabs>
          <w:tab w:val="left" w:pos="426"/>
          <w:tab w:val="left" w:pos="1985"/>
        </w:tabs>
        <w:spacing w:after="0" w:line="240" w:lineRule="auto"/>
        <w:jc w:val="both"/>
        <w:rPr>
          <w:b/>
          <w:i/>
          <w:color w:val="136C73"/>
        </w:rPr>
      </w:pPr>
    </w:p>
    <w:p w14:paraId="539B9A87" w14:textId="77777777" w:rsidR="00420B52" w:rsidRPr="008A64CB" w:rsidRDefault="00040A67">
      <w:pPr>
        <w:tabs>
          <w:tab w:val="left" w:pos="426"/>
          <w:tab w:val="left" w:pos="1985"/>
        </w:tabs>
        <w:spacing w:after="0" w:line="240" w:lineRule="auto"/>
        <w:jc w:val="both"/>
        <w:rPr>
          <w:b/>
          <w:i/>
          <w:color w:val="136C73"/>
        </w:rPr>
      </w:pPr>
      <w:r w:rsidRPr="008A64CB">
        <w:rPr>
          <w:b/>
          <w:i/>
          <w:color w:val="136C73"/>
        </w:rPr>
        <w:t>Pagrindiniai srities tobulintini aspektai:</w:t>
      </w:r>
    </w:p>
    <w:p w14:paraId="138402D7" w14:textId="77777777" w:rsidR="00420B52" w:rsidRPr="008A64CB" w:rsidRDefault="00040A67">
      <w:pPr>
        <w:numPr>
          <w:ilvl w:val="0"/>
          <w:numId w:val="13"/>
        </w:numPr>
        <w:pBdr>
          <w:top w:val="nil"/>
          <w:left w:val="nil"/>
          <w:bottom w:val="nil"/>
          <w:right w:val="nil"/>
          <w:between w:val="nil"/>
        </w:pBdr>
        <w:tabs>
          <w:tab w:val="left" w:pos="426"/>
          <w:tab w:val="left" w:pos="1134"/>
        </w:tabs>
        <w:spacing w:after="0" w:line="240" w:lineRule="auto"/>
        <w:jc w:val="both"/>
      </w:pPr>
      <w:r w:rsidRPr="008A64CB">
        <w:t>Nėra aiškios skiriamosios ribos tarp ketinamos vykdyti pirmosios pakopos studijų programos ir jau vykdomos antros</w:t>
      </w:r>
      <w:r w:rsidR="00771757" w:rsidRPr="008A64CB">
        <w:t>ios</w:t>
      </w:r>
      <w:r w:rsidRPr="008A64CB">
        <w:t xml:space="preserve"> pakopos studijų programos.</w:t>
      </w:r>
    </w:p>
    <w:p w14:paraId="4A6DA4C2" w14:textId="77777777" w:rsidR="00420B52" w:rsidRPr="008A64CB" w:rsidRDefault="00A8217B">
      <w:pPr>
        <w:numPr>
          <w:ilvl w:val="0"/>
          <w:numId w:val="13"/>
        </w:numPr>
        <w:pBdr>
          <w:top w:val="nil"/>
          <w:left w:val="nil"/>
          <w:bottom w:val="nil"/>
          <w:right w:val="nil"/>
          <w:between w:val="nil"/>
        </w:pBdr>
        <w:tabs>
          <w:tab w:val="left" w:pos="426"/>
          <w:tab w:val="left" w:pos="1134"/>
        </w:tabs>
        <w:spacing w:after="0" w:line="240" w:lineRule="auto"/>
        <w:jc w:val="both"/>
      </w:pPr>
      <w:r w:rsidRPr="008A64CB">
        <w:t>Nepakankamai užtikrinam</w:t>
      </w:r>
      <w:r w:rsidR="00601461" w:rsidRPr="008A64CB">
        <w:t>os</w:t>
      </w:r>
      <w:r w:rsidRPr="008A64CB">
        <w:t xml:space="preserve"> studijų programos statybos inžinerijos</w:t>
      </w:r>
      <w:r w:rsidR="00601461" w:rsidRPr="008A64CB">
        <w:t xml:space="preserve"> pagrindų kompetencijos pamatų bei medinių </w:t>
      </w:r>
      <w:r w:rsidRPr="008A64CB">
        <w:t>konstrukcijų projektavimo srity</w:t>
      </w:r>
      <w:r w:rsidR="00601461" w:rsidRPr="008A64CB">
        <w:t>s</w:t>
      </w:r>
      <w:r w:rsidRPr="008A64CB">
        <w:t>e.</w:t>
      </w:r>
    </w:p>
    <w:p w14:paraId="6B567839" w14:textId="77777777" w:rsidR="00A8217B" w:rsidRPr="008A64CB" w:rsidRDefault="00A8217B">
      <w:pPr>
        <w:numPr>
          <w:ilvl w:val="0"/>
          <w:numId w:val="13"/>
        </w:numPr>
        <w:pBdr>
          <w:top w:val="nil"/>
          <w:left w:val="nil"/>
          <w:bottom w:val="nil"/>
          <w:right w:val="nil"/>
          <w:between w:val="nil"/>
        </w:pBdr>
        <w:tabs>
          <w:tab w:val="left" w:pos="426"/>
          <w:tab w:val="left" w:pos="1134"/>
        </w:tabs>
        <w:spacing w:after="0" w:line="240" w:lineRule="auto"/>
        <w:jc w:val="both"/>
      </w:pPr>
      <w:r w:rsidRPr="008A64CB">
        <w:t>Ketinamos vykdyti studijų programos specializacijos studijų dalykų (modulių) apraš</w:t>
      </w:r>
      <w:r w:rsidR="00B46678" w:rsidRPr="008A64CB">
        <w:t>ų tikslai bei</w:t>
      </w:r>
      <w:r w:rsidR="00AB2A20" w:rsidRPr="008A64CB">
        <w:t xml:space="preserve"> rezultatai</w:t>
      </w:r>
      <w:r w:rsidR="00771757" w:rsidRPr="008A64CB">
        <w:rPr>
          <w:color w:val="FF0000"/>
        </w:rPr>
        <w:t xml:space="preserve"> </w:t>
      </w:r>
      <w:r w:rsidR="00771757" w:rsidRPr="008A64CB">
        <w:t>sutampa su jau vykdom</w:t>
      </w:r>
      <w:r w:rsidR="00601461" w:rsidRPr="008A64CB">
        <w:t>os</w:t>
      </w:r>
      <w:r w:rsidR="00771757" w:rsidRPr="008A64CB">
        <w:t xml:space="preserve"> antrosios</w:t>
      </w:r>
      <w:r w:rsidR="00AB2A20" w:rsidRPr="008A64CB">
        <w:t xml:space="preserve"> pakopos</w:t>
      </w:r>
      <w:r w:rsidRPr="008A64CB">
        <w:t xml:space="preserve"> </w:t>
      </w:r>
      <w:r w:rsidR="00B46678" w:rsidRPr="008A64CB">
        <w:t xml:space="preserve">studijų programos </w:t>
      </w:r>
      <w:r w:rsidR="00601461" w:rsidRPr="00A47606">
        <w:rPr>
          <w:color w:val="000000" w:themeColor="text1"/>
        </w:rPr>
        <w:t xml:space="preserve">dėstomų </w:t>
      </w:r>
      <w:r w:rsidRPr="008A64CB">
        <w:t>dalykų (modulių) aprašais.</w:t>
      </w:r>
    </w:p>
    <w:p w14:paraId="6F4F0310" w14:textId="77777777" w:rsidR="00A8217B" w:rsidRPr="008A64CB" w:rsidRDefault="00DC6126">
      <w:pPr>
        <w:numPr>
          <w:ilvl w:val="0"/>
          <w:numId w:val="13"/>
        </w:numPr>
        <w:pBdr>
          <w:top w:val="nil"/>
          <w:left w:val="nil"/>
          <w:bottom w:val="nil"/>
          <w:right w:val="nil"/>
          <w:between w:val="nil"/>
        </w:pBdr>
        <w:tabs>
          <w:tab w:val="left" w:pos="426"/>
          <w:tab w:val="left" w:pos="1134"/>
        </w:tabs>
        <w:spacing w:after="0" w:line="240" w:lineRule="auto"/>
        <w:jc w:val="both"/>
      </w:pPr>
      <w:r w:rsidRPr="008A64CB">
        <w:t>Studijų programos sandara neatitinka Bendrųjų studijų vykdymo reikalavimų</w:t>
      </w:r>
      <w:r w:rsidR="00A47606">
        <w:t xml:space="preserve"> (</w:t>
      </w:r>
      <w:r w:rsidR="00A47606" w:rsidRPr="008A64CB">
        <w:t>„</w:t>
      </w:r>
      <w:r w:rsidR="00A47606" w:rsidRPr="008A64CB">
        <w:rPr>
          <w:i/>
        </w:rPr>
        <w:t xml:space="preserve">Inžinerinė geodezija ir </w:t>
      </w:r>
      <w:proofErr w:type="spellStart"/>
      <w:r w:rsidR="00A47606" w:rsidRPr="008A64CB">
        <w:rPr>
          <w:i/>
        </w:rPr>
        <w:t>geomatikos</w:t>
      </w:r>
      <w:proofErr w:type="spellEnd"/>
      <w:r w:rsidR="00A47606" w:rsidRPr="008A64CB">
        <w:rPr>
          <w:i/>
        </w:rPr>
        <w:t xml:space="preserve"> praktika</w:t>
      </w:r>
      <w:r w:rsidR="00A47606" w:rsidRPr="008A64CB">
        <w:t xml:space="preserve">“ </w:t>
      </w:r>
      <w:r w:rsidR="00A47606">
        <w:t>(</w:t>
      </w:r>
      <w:r w:rsidR="00A47606" w:rsidRPr="008A64CB">
        <w:t>3 kredit</w:t>
      </w:r>
      <w:r w:rsidR="00A47606">
        <w:t>ai) atliekama universitete, nesudarant trišalės sutarties su įmone).</w:t>
      </w:r>
    </w:p>
    <w:p w14:paraId="45356D6E" w14:textId="77777777" w:rsidR="00DC6126" w:rsidRDefault="00AB2A20">
      <w:pPr>
        <w:numPr>
          <w:ilvl w:val="0"/>
          <w:numId w:val="13"/>
        </w:numPr>
        <w:pBdr>
          <w:top w:val="nil"/>
          <w:left w:val="nil"/>
          <w:bottom w:val="nil"/>
          <w:right w:val="nil"/>
          <w:between w:val="nil"/>
        </w:pBdr>
        <w:tabs>
          <w:tab w:val="left" w:pos="426"/>
          <w:tab w:val="left" w:pos="1134"/>
        </w:tabs>
        <w:spacing w:after="0" w:line="240" w:lineRule="auto"/>
        <w:jc w:val="both"/>
      </w:pPr>
      <w:r w:rsidRPr="008A64CB">
        <w:t>Studijų dalykų (modulių)</w:t>
      </w:r>
      <w:r w:rsidR="00B46678" w:rsidRPr="008A64CB">
        <w:t xml:space="preserve"> tikslai, rezultatai </w:t>
      </w:r>
      <w:r w:rsidR="00B46678" w:rsidRPr="00A47606">
        <w:rPr>
          <w:color w:val="000000" w:themeColor="text1"/>
        </w:rPr>
        <w:t>bei</w:t>
      </w:r>
      <w:r w:rsidR="00DC6126" w:rsidRPr="00A47606">
        <w:rPr>
          <w:color w:val="000000" w:themeColor="text1"/>
        </w:rPr>
        <w:t xml:space="preserve"> aprašai </w:t>
      </w:r>
      <w:r w:rsidR="00A47606">
        <w:rPr>
          <w:color w:val="000000" w:themeColor="text1"/>
        </w:rPr>
        <w:t>ne pilnai</w:t>
      </w:r>
      <w:r w:rsidR="00601461" w:rsidRPr="00A47606">
        <w:rPr>
          <w:color w:val="000000" w:themeColor="text1"/>
        </w:rPr>
        <w:t xml:space="preserve"> </w:t>
      </w:r>
      <w:r w:rsidR="00DC6126" w:rsidRPr="008A64CB">
        <w:t>atspindi ketinamos vykdyti studijų programos rezultat</w:t>
      </w:r>
      <w:r w:rsidR="00A47606">
        <w:t>us</w:t>
      </w:r>
      <w:r w:rsidR="00DC6126" w:rsidRPr="008A64CB">
        <w:t>.</w:t>
      </w:r>
    </w:p>
    <w:p w14:paraId="2DB3EF1A" w14:textId="77777777" w:rsidR="00E235E2" w:rsidRPr="0005562E" w:rsidRDefault="00E235E2" w:rsidP="009C42CD">
      <w:pPr>
        <w:numPr>
          <w:ilvl w:val="0"/>
          <w:numId w:val="13"/>
        </w:numPr>
        <w:pBdr>
          <w:top w:val="nil"/>
          <w:left w:val="nil"/>
          <w:bottom w:val="nil"/>
          <w:right w:val="nil"/>
          <w:between w:val="nil"/>
        </w:pBdr>
        <w:tabs>
          <w:tab w:val="left" w:pos="426"/>
          <w:tab w:val="left" w:pos="1134"/>
        </w:tabs>
        <w:spacing w:after="0" w:line="240" w:lineRule="auto"/>
        <w:jc w:val="both"/>
      </w:pPr>
      <w:r w:rsidRPr="00E235E2">
        <w:rPr>
          <w:rFonts w:asciiTheme="majorHAnsi" w:eastAsia="Times New Roman" w:hAnsiTheme="majorHAnsi" w:cs="Times New Roman"/>
        </w:rPr>
        <w:t>Atskiru renginiu ar kita forma supažindinti dėstytojus su programos ke</w:t>
      </w:r>
      <w:r w:rsidR="00A47606">
        <w:rPr>
          <w:rFonts w:asciiTheme="majorHAnsi" w:eastAsia="Times New Roman" w:hAnsiTheme="majorHAnsi" w:cs="Times New Roman"/>
        </w:rPr>
        <w:t>liamais tikslais ir rezultatais.</w:t>
      </w:r>
    </w:p>
    <w:p w14:paraId="6AE87FA0" w14:textId="77777777" w:rsidR="0005562E" w:rsidRPr="0005562E" w:rsidRDefault="0005562E" w:rsidP="0005562E">
      <w:pPr>
        <w:numPr>
          <w:ilvl w:val="0"/>
          <w:numId w:val="13"/>
        </w:numPr>
        <w:tabs>
          <w:tab w:val="left" w:pos="426"/>
          <w:tab w:val="left" w:pos="1134"/>
        </w:tabs>
        <w:spacing w:after="0" w:line="240" w:lineRule="auto"/>
        <w:jc w:val="both"/>
        <w:rPr>
          <w:rFonts w:asciiTheme="majorHAnsi" w:hAnsiTheme="majorHAnsi"/>
        </w:rPr>
      </w:pPr>
      <w:r w:rsidRPr="00FA3C47">
        <w:rPr>
          <w:rFonts w:asciiTheme="majorHAnsi" w:hAnsiTheme="majorHAnsi"/>
        </w:rPr>
        <w:t xml:space="preserve">Kai kuriuose moduliuose (pvz. </w:t>
      </w:r>
      <w:r w:rsidRPr="00A47606">
        <w:rPr>
          <w:rFonts w:asciiTheme="majorHAnsi" w:hAnsiTheme="majorHAnsi"/>
          <w:i/>
        </w:rPr>
        <w:t>Statybos ekonomika</w:t>
      </w:r>
      <w:r w:rsidRPr="00FA3C47">
        <w:rPr>
          <w:rFonts w:asciiTheme="majorHAnsi" w:hAnsiTheme="majorHAnsi"/>
        </w:rPr>
        <w:t xml:space="preserve">, </w:t>
      </w:r>
      <w:r w:rsidRPr="00A47606">
        <w:rPr>
          <w:rFonts w:asciiTheme="majorHAnsi" w:hAnsiTheme="majorHAnsi"/>
          <w:i/>
        </w:rPr>
        <w:t>Statybos procesų technologija</w:t>
      </w:r>
      <w:r w:rsidRPr="00FA3C47">
        <w:rPr>
          <w:rFonts w:asciiTheme="majorHAnsi" w:hAnsiTheme="majorHAnsi"/>
        </w:rPr>
        <w:t xml:space="preserve">, </w:t>
      </w:r>
      <w:r w:rsidRPr="00A47606">
        <w:rPr>
          <w:rFonts w:asciiTheme="majorHAnsi" w:hAnsiTheme="majorHAnsi"/>
          <w:i/>
        </w:rPr>
        <w:t>Statybinė mechanika ir tamprumo teorijos pagrindai</w:t>
      </w:r>
      <w:r w:rsidRPr="00FA3C47">
        <w:rPr>
          <w:rFonts w:asciiTheme="majorHAnsi" w:hAnsiTheme="majorHAnsi"/>
        </w:rPr>
        <w:t xml:space="preserve">, </w:t>
      </w:r>
      <w:r w:rsidRPr="00A47606">
        <w:rPr>
          <w:rFonts w:asciiTheme="majorHAnsi" w:hAnsiTheme="majorHAnsi"/>
          <w:i/>
        </w:rPr>
        <w:t>Statinių konstrukcijų projektavimo procesai ir technologijos</w:t>
      </w:r>
      <w:r w:rsidRPr="00FA3C47">
        <w:rPr>
          <w:rFonts w:asciiTheme="majorHAnsi" w:hAnsiTheme="majorHAnsi"/>
        </w:rPr>
        <w:t xml:space="preserve">, </w:t>
      </w:r>
      <w:r w:rsidRPr="00A47606">
        <w:rPr>
          <w:rFonts w:asciiTheme="majorHAnsi" w:hAnsiTheme="majorHAnsi"/>
          <w:i/>
        </w:rPr>
        <w:t>Medžiagų mechanika</w:t>
      </w:r>
      <w:r w:rsidRPr="00FA3C47">
        <w:rPr>
          <w:rFonts w:asciiTheme="majorHAnsi" w:hAnsiTheme="majorHAnsi"/>
        </w:rPr>
        <w:t xml:space="preserve">, </w:t>
      </w:r>
      <w:r w:rsidRPr="00A47606">
        <w:rPr>
          <w:rFonts w:asciiTheme="majorHAnsi" w:hAnsiTheme="majorHAnsi"/>
          <w:i/>
        </w:rPr>
        <w:t>Taikomoji fizika</w:t>
      </w:r>
      <w:r w:rsidRPr="00FA3C47">
        <w:rPr>
          <w:rFonts w:asciiTheme="majorHAnsi" w:hAnsiTheme="majorHAnsi"/>
        </w:rPr>
        <w:t xml:space="preserve"> ir pan.) nėra integracijos su BIM projektais, todėl galimai nebus pasiekti deklaruojami programos </w:t>
      </w:r>
      <w:r w:rsidR="00DC4379">
        <w:rPr>
          <w:rFonts w:asciiTheme="majorHAnsi" w:hAnsiTheme="majorHAnsi"/>
        </w:rPr>
        <w:t xml:space="preserve">studijų </w:t>
      </w:r>
      <w:r w:rsidRPr="00FA3C47">
        <w:rPr>
          <w:rFonts w:asciiTheme="majorHAnsi" w:hAnsiTheme="majorHAnsi"/>
        </w:rPr>
        <w:t>rezultatai.</w:t>
      </w:r>
    </w:p>
    <w:p w14:paraId="74750C64" w14:textId="77777777" w:rsidR="0036314F" w:rsidRDefault="0036314F" w:rsidP="0036314F">
      <w:pPr>
        <w:pBdr>
          <w:top w:val="nil"/>
          <w:left w:val="nil"/>
          <w:bottom w:val="nil"/>
          <w:right w:val="nil"/>
          <w:between w:val="nil"/>
        </w:pBdr>
        <w:tabs>
          <w:tab w:val="left" w:pos="426"/>
          <w:tab w:val="left" w:pos="1134"/>
        </w:tabs>
        <w:spacing w:after="0" w:line="240" w:lineRule="auto"/>
        <w:jc w:val="both"/>
      </w:pPr>
    </w:p>
    <w:p w14:paraId="49694E7D" w14:textId="77777777" w:rsidR="008715B1" w:rsidRDefault="007871BC" w:rsidP="00AE267B">
      <w:pPr>
        <w:pBdr>
          <w:top w:val="nil"/>
          <w:left w:val="nil"/>
          <w:bottom w:val="nil"/>
          <w:right w:val="nil"/>
          <w:between w:val="nil"/>
        </w:pBdr>
        <w:tabs>
          <w:tab w:val="left" w:pos="426"/>
          <w:tab w:val="left" w:pos="1134"/>
        </w:tabs>
        <w:spacing w:after="120" w:line="240" w:lineRule="auto"/>
        <w:jc w:val="both"/>
        <w:rPr>
          <w:b/>
          <w:i/>
          <w:color w:val="136C73"/>
        </w:rPr>
      </w:pPr>
      <w:r>
        <w:rPr>
          <w:b/>
          <w:i/>
          <w:color w:val="136C73"/>
        </w:rPr>
        <w:t>Pataisymai, atlikti atsižvelgiant į ekspertų rekomendacijas</w:t>
      </w:r>
    </w:p>
    <w:p w14:paraId="67F4FC7B" w14:textId="0765D6FD" w:rsidR="002044CF" w:rsidRPr="004A5B13" w:rsidRDefault="00AE267B" w:rsidP="00EF2EE3">
      <w:pPr>
        <w:spacing w:after="160"/>
        <w:ind w:firstLine="567"/>
        <w:jc w:val="both"/>
      </w:pPr>
      <w:r w:rsidRPr="004A5B13">
        <w:t>Programos rengėjai iš dalies atsižvelgė į ekspertų rekomendacijas</w:t>
      </w:r>
      <w:r w:rsidR="00037682" w:rsidRPr="004A5B13">
        <w:t xml:space="preserve">. Programos tikslų ir rezultatų takoskyra tarp ketinamos vykdyti pirmosios pakopos studijų programos ir jau vykdomos antrosios pakopos </w:t>
      </w:r>
      <w:r w:rsidR="00F876C3" w:rsidRPr="004A5B13">
        <w:t xml:space="preserve">studijų programos </w:t>
      </w:r>
      <w:r w:rsidR="00037682" w:rsidRPr="004A5B13">
        <w:t xml:space="preserve">6211EX045 </w:t>
      </w:r>
      <w:r w:rsidR="00037682" w:rsidRPr="004A5B13">
        <w:rPr>
          <w:i/>
        </w:rPr>
        <w:t>Statinio informacini</w:t>
      </w:r>
      <w:r w:rsidR="00F876C3" w:rsidRPr="004A5B13">
        <w:rPr>
          <w:i/>
        </w:rPr>
        <w:t>s</w:t>
      </w:r>
      <w:r w:rsidR="00037682" w:rsidRPr="004A5B13">
        <w:rPr>
          <w:i/>
        </w:rPr>
        <w:t xml:space="preserve"> modeliavim</w:t>
      </w:r>
      <w:r w:rsidR="00F876C3" w:rsidRPr="004A5B13">
        <w:rPr>
          <w:i/>
        </w:rPr>
        <w:t>as</w:t>
      </w:r>
      <w:r w:rsidR="00037682" w:rsidRPr="004A5B13">
        <w:t xml:space="preserve"> paaiš</w:t>
      </w:r>
      <w:r w:rsidR="00611882" w:rsidRPr="004A5B13">
        <w:t>kint</w:t>
      </w:r>
      <w:r w:rsidR="00F876C3" w:rsidRPr="004A5B13">
        <w:t>a</w:t>
      </w:r>
      <w:r w:rsidR="00611882" w:rsidRPr="004A5B13">
        <w:t xml:space="preserve"> komentaruose apie </w:t>
      </w:r>
      <w:r w:rsidR="00F876C3" w:rsidRPr="004A5B13">
        <w:t xml:space="preserve">atliktus </w:t>
      </w:r>
      <w:r w:rsidR="00611882" w:rsidRPr="004A5B13">
        <w:t>taisym</w:t>
      </w:r>
      <w:r w:rsidR="00F876C3" w:rsidRPr="004A5B13">
        <w:t>us</w:t>
      </w:r>
      <w:r w:rsidR="00037682" w:rsidRPr="004A5B13">
        <w:t xml:space="preserve">, tačiau </w:t>
      </w:r>
      <w:r w:rsidR="00875155">
        <w:t>ateityje ją dar reikėtų patikslinti ir pačiame Programos apraše</w:t>
      </w:r>
      <w:r w:rsidR="007C3B15">
        <w:t>.</w:t>
      </w:r>
    </w:p>
    <w:p w14:paraId="3C86EA2D" w14:textId="697C91D3" w:rsidR="00EF2EE3" w:rsidRPr="008226A5" w:rsidRDefault="004A5B13" w:rsidP="00EF2EE3">
      <w:pPr>
        <w:spacing w:after="160"/>
        <w:ind w:firstLine="567"/>
        <w:jc w:val="both"/>
      </w:pPr>
      <w:r w:rsidRPr="008226A5">
        <w:t>Studijų</w:t>
      </w:r>
      <w:r w:rsidR="00EF2EE3" w:rsidRPr="008226A5">
        <w:t xml:space="preserve"> plano pirmi du studijų kursai </w:t>
      </w:r>
      <w:r w:rsidRPr="008226A5">
        <w:t xml:space="preserve">vis dar </w:t>
      </w:r>
      <w:r w:rsidR="00EF2EE3" w:rsidRPr="008226A5">
        <w:t>sutampa su jau vykdom</w:t>
      </w:r>
      <w:r w:rsidR="00F876C3" w:rsidRPr="008226A5">
        <w:t>a</w:t>
      </w:r>
      <w:r w:rsidR="00EF2EE3" w:rsidRPr="008226A5">
        <w:t xml:space="preserve"> </w:t>
      </w:r>
      <w:r w:rsidR="00F876C3" w:rsidRPr="008226A5">
        <w:t xml:space="preserve">pirmosios pakopos studijų programa </w:t>
      </w:r>
      <w:r w:rsidR="00EF2EE3" w:rsidRPr="008226A5">
        <w:rPr>
          <w:i/>
        </w:rPr>
        <w:t>Statybos inžinerija</w:t>
      </w:r>
      <w:r w:rsidR="00EF2EE3" w:rsidRPr="008226A5">
        <w:t xml:space="preserve"> </w:t>
      </w:r>
      <w:r w:rsidR="008226A5" w:rsidRPr="008226A5">
        <w:t>(</w:t>
      </w:r>
      <w:r w:rsidR="00EF2EE3" w:rsidRPr="008226A5">
        <w:t xml:space="preserve">su </w:t>
      </w:r>
      <w:r w:rsidR="00661C60">
        <w:t>B</w:t>
      </w:r>
      <w:r w:rsidR="008226A5" w:rsidRPr="008226A5">
        <w:t xml:space="preserve">IM </w:t>
      </w:r>
      <w:r w:rsidR="00EF2EE3" w:rsidRPr="008226A5">
        <w:t>specializacij</w:t>
      </w:r>
      <w:r w:rsidR="00F876C3" w:rsidRPr="008226A5">
        <w:t>a</w:t>
      </w:r>
      <w:r w:rsidR="008226A5" w:rsidRPr="008226A5">
        <w:t>)</w:t>
      </w:r>
      <w:r w:rsidR="00514EBC" w:rsidRPr="008226A5">
        <w:t xml:space="preserve">, </w:t>
      </w:r>
      <w:r w:rsidR="00B45AD5">
        <w:t xml:space="preserve">todėl studijų programos racionalumą </w:t>
      </w:r>
      <w:r w:rsidR="009E6578">
        <w:t xml:space="preserve">ateityje dar </w:t>
      </w:r>
      <w:r w:rsidR="00B45AD5">
        <w:t xml:space="preserve">reikėtų </w:t>
      </w:r>
      <w:r w:rsidR="009E6578">
        <w:t xml:space="preserve">išgryninti ir </w:t>
      </w:r>
      <w:r w:rsidR="00B45AD5">
        <w:t>pagrįsti tvirčiau</w:t>
      </w:r>
      <w:r w:rsidR="009E6578">
        <w:t>.</w:t>
      </w:r>
    </w:p>
    <w:p w14:paraId="0318D732" w14:textId="18171258" w:rsidR="001613D3" w:rsidRPr="00857F3C" w:rsidRDefault="001613D3" w:rsidP="001613D3">
      <w:pPr>
        <w:ind w:firstLine="567"/>
        <w:jc w:val="both"/>
        <w:rPr>
          <w:szCs w:val="24"/>
        </w:rPr>
      </w:pPr>
      <w:r w:rsidRPr="00857F3C">
        <w:rPr>
          <w:szCs w:val="24"/>
        </w:rPr>
        <w:t>Programos rengėjai iš dalies atsižvelgė į ekspertų pastab</w:t>
      </w:r>
      <w:r w:rsidR="00C924C2">
        <w:rPr>
          <w:szCs w:val="24"/>
        </w:rPr>
        <w:t>ą</w:t>
      </w:r>
      <w:r w:rsidRPr="00857F3C">
        <w:rPr>
          <w:szCs w:val="24"/>
        </w:rPr>
        <w:t xml:space="preserve"> </w:t>
      </w:r>
      <w:r w:rsidR="00C924C2" w:rsidRPr="00857F3C">
        <w:rPr>
          <w:szCs w:val="24"/>
        </w:rPr>
        <w:t>vengt</w:t>
      </w:r>
      <w:r w:rsidR="00C924C2">
        <w:rPr>
          <w:szCs w:val="24"/>
        </w:rPr>
        <w:t>i</w:t>
      </w:r>
      <w:r w:rsidR="00C924C2" w:rsidRPr="00857F3C">
        <w:rPr>
          <w:szCs w:val="24"/>
        </w:rPr>
        <w:t xml:space="preserve"> pirmosios ir antrosios pakopų </w:t>
      </w:r>
      <w:r w:rsidR="00C924C2">
        <w:rPr>
          <w:szCs w:val="24"/>
        </w:rPr>
        <w:t xml:space="preserve">programose </w:t>
      </w:r>
      <w:r w:rsidR="00C924C2" w:rsidRPr="00857F3C">
        <w:rPr>
          <w:szCs w:val="24"/>
        </w:rPr>
        <w:t xml:space="preserve">dėstomų dalykų dubliavimo, </w:t>
      </w:r>
      <w:r w:rsidRPr="00857F3C">
        <w:rPr>
          <w:szCs w:val="24"/>
        </w:rPr>
        <w:t>pateikdami</w:t>
      </w:r>
      <w:r w:rsidR="00C924C2">
        <w:rPr>
          <w:szCs w:val="24"/>
        </w:rPr>
        <w:t xml:space="preserve"> jau vykdomos</w:t>
      </w:r>
      <w:r w:rsidRPr="00857F3C">
        <w:rPr>
          <w:szCs w:val="24"/>
        </w:rPr>
        <w:t xml:space="preserve"> antrosios pakopos SIM studijų programos numatomų pakeitimų planą</w:t>
      </w:r>
      <w:r w:rsidR="00C924C2">
        <w:rPr>
          <w:szCs w:val="24"/>
        </w:rPr>
        <w:t>.</w:t>
      </w:r>
      <w:r w:rsidRPr="00857F3C">
        <w:rPr>
          <w:szCs w:val="24"/>
        </w:rPr>
        <w:t xml:space="preserve"> </w:t>
      </w:r>
      <w:r w:rsidR="00C924C2">
        <w:rPr>
          <w:szCs w:val="24"/>
        </w:rPr>
        <w:t>Pažymėtina, kad P</w:t>
      </w:r>
      <w:r w:rsidRPr="00857F3C">
        <w:rPr>
          <w:szCs w:val="24"/>
        </w:rPr>
        <w:t xml:space="preserve">rogramos rengėjai įvardino </w:t>
      </w:r>
      <w:r w:rsidR="00C924C2">
        <w:rPr>
          <w:szCs w:val="24"/>
        </w:rPr>
        <w:t>s</w:t>
      </w:r>
      <w:r w:rsidRPr="00857F3C">
        <w:rPr>
          <w:szCs w:val="24"/>
        </w:rPr>
        <w:t>ri</w:t>
      </w:r>
      <w:r w:rsidR="00C924C2">
        <w:rPr>
          <w:szCs w:val="24"/>
        </w:rPr>
        <w:t>tis</w:t>
      </w:r>
      <w:r w:rsidRPr="00857F3C">
        <w:rPr>
          <w:szCs w:val="24"/>
        </w:rPr>
        <w:t xml:space="preserve"> su naujomis suteikiamomis kompetencijomis</w:t>
      </w:r>
      <w:r w:rsidR="00C924C2">
        <w:rPr>
          <w:szCs w:val="24"/>
        </w:rPr>
        <w:t>,</w:t>
      </w:r>
      <w:r w:rsidRPr="00857F3C">
        <w:rPr>
          <w:szCs w:val="24"/>
        </w:rPr>
        <w:t xml:space="preserve"> bet ne pa</w:t>
      </w:r>
      <w:r w:rsidR="00C924C2">
        <w:rPr>
          <w:szCs w:val="24"/>
        </w:rPr>
        <w:t>tį</w:t>
      </w:r>
      <w:r w:rsidRPr="00857F3C">
        <w:rPr>
          <w:szCs w:val="24"/>
        </w:rPr>
        <w:t xml:space="preserve"> numatomų dėstyti dalykų plan</w:t>
      </w:r>
      <w:r w:rsidR="00C924C2">
        <w:rPr>
          <w:szCs w:val="24"/>
        </w:rPr>
        <w:t>ą</w:t>
      </w:r>
      <w:r w:rsidRPr="00857F3C">
        <w:rPr>
          <w:szCs w:val="24"/>
        </w:rPr>
        <w:t xml:space="preserve">, kur atsispindėtų aiškus studijų dalykų dubliavimo eliminavimas. Ateityje rengiant studijų programas su analogiškais pavadinimais rekomenduojama </w:t>
      </w:r>
      <w:r w:rsidR="00C924C2">
        <w:rPr>
          <w:szCs w:val="24"/>
        </w:rPr>
        <w:t xml:space="preserve">jau </w:t>
      </w:r>
      <w:r w:rsidRPr="00857F3C">
        <w:rPr>
          <w:szCs w:val="24"/>
        </w:rPr>
        <w:t>iš anksto išryškinti programų svarius skirtumus</w:t>
      </w:r>
      <w:r w:rsidR="00C924C2">
        <w:rPr>
          <w:szCs w:val="24"/>
        </w:rPr>
        <w:t xml:space="preserve"> ir</w:t>
      </w:r>
      <w:r w:rsidRPr="00857F3C">
        <w:rPr>
          <w:szCs w:val="24"/>
        </w:rPr>
        <w:t xml:space="preserve"> išskirtinumus. </w:t>
      </w:r>
    </w:p>
    <w:p w14:paraId="120FE27D" w14:textId="71336DBA" w:rsidR="00355C15" w:rsidRPr="00B84338" w:rsidRDefault="00355C15" w:rsidP="00355C15">
      <w:pPr>
        <w:spacing w:after="160"/>
        <w:ind w:firstLine="567"/>
        <w:jc w:val="both"/>
      </w:pPr>
      <w:r w:rsidRPr="00B84338">
        <w:lastRenderedPageBreak/>
        <w:t xml:space="preserve">Ekspertų grupė išvadose rekomendavo koreguoti informatikos srities dalykų loginį išdėstymą. </w:t>
      </w:r>
      <w:r w:rsidR="005E26B8" w:rsidRPr="00B84338">
        <w:t>P</w:t>
      </w:r>
      <w:r w:rsidRPr="00B84338">
        <w:t xml:space="preserve">rogramos rengėjai į pateiktas rekomendacijas atsižvelgė ir pateikė paaiškinimus ir argumentus, kodėl dabartinis studijų tinklelis yra tinkamas: </w:t>
      </w:r>
    </w:p>
    <w:p w14:paraId="06709CD2" w14:textId="5485DD3D" w:rsidR="00355C15" w:rsidRPr="00B84338" w:rsidRDefault="00B84338" w:rsidP="00355C15">
      <w:pPr>
        <w:pStyle w:val="Sraopastraipa"/>
        <w:numPr>
          <w:ilvl w:val="0"/>
          <w:numId w:val="28"/>
        </w:numPr>
        <w:spacing w:after="160"/>
        <w:ind w:left="284"/>
        <w:jc w:val="both"/>
      </w:pPr>
      <w:r w:rsidRPr="00B84338">
        <w:t>Anot Programos rengėjų, i</w:t>
      </w:r>
      <w:r w:rsidR="00355C15" w:rsidRPr="00B84338">
        <w:t>nformatikos bendrojo ugdymo plane yra numatytas darbas MS Excel programine įranga, todėl abiturientai į studijas ateina turėdami pakankamą duomenų bazių žinių rinkinį. Ekspertų manymu, šis argumentas nėra stiprus, nes MS Excel skaičiuoklė yra skirta duomenų apdorojimui ir pateikimui. Šios žinios nesuteikia duomenų bazių pagrindinių principų perpratimo, o tik išmoko tam tikrų specifinių operacijų su skaičiuoklėje esančiais duomenimis ir jų atvaizdavimu.</w:t>
      </w:r>
    </w:p>
    <w:p w14:paraId="293CDBBD" w14:textId="7532DB67" w:rsidR="00355C15" w:rsidRPr="00872C72" w:rsidRDefault="00872C72" w:rsidP="00355C15">
      <w:pPr>
        <w:pStyle w:val="Sraopastraipa"/>
        <w:numPr>
          <w:ilvl w:val="0"/>
          <w:numId w:val="28"/>
        </w:numPr>
        <w:spacing w:after="160"/>
        <w:ind w:left="284"/>
        <w:jc w:val="both"/>
      </w:pPr>
      <w:r w:rsidRPr="00872C72">
        <w:t>Anot Programos rengėjų,</w:t>
      </w:r>
      <w:r w:rsidRPr="00872C72">
        <w:rPr>
          <w:i/>
        </w:rPr>
        <w:t xml:space="preserve"> d</w:t>
      </w:r>
      <w:r w:rsidR="00355C15" w:rsidRPr="00872C72">
        <w:rPr>
          <w:i/>
        </w:rPr>
        <w:t>irbtinio intelekto</w:t>
      </w:r>
      <w:r w:rsidR="00355C15" w:rsidRPr="00872C72">
        <w:t xml:space="preserve"> srityje dažniausiai yra taikomas ne reliacinis duomenų bazių modelis, o didelės apimties sąrašo tipo duomenys ar jų rinkiniai. Ekspertų manymu</w:t>
      </w:r>
      <w:r w:rsidR="005E26B8" w:rsidRPr="00872C72">
        <w:t>,</w:t>
      </w:r>
      <w:r w:rsidR="00355C15" w:rsidRPr="00872C72">
        <w:t xml:space="preserve"> šis argumentas yra tinkamas.</w:t>
      </w:r>
    </w:p>
    <w:p w14:paraId="1EC6A506" w14:textId="012389D3" w:rsidR="00355C15" w:rsidRPr="00872C72" w:rsidRDefault="00872C72" w:rsidP="00355C15">
      <w:pPr>
        <w:pStyle w:val="Sraopastraipa"/>
        <w:numPr>
          <w:ilvl w:val="0"/>
          <w:numId w:val="28"/>
        </w:numPr>
        <w:spacing w:after="160"/>
        <w:ind w:left="284"/>
        <w:jc w:val="both"/>
      </w:pPr>
      <w:r w:rsidRPr="00872C72">
        <w:t>Anot Programos rengėjų,</w:t>
      </w:r>
      <w:r w:rsidRPr="00872C72">
        <w:rPr>
          <w:i/>
        </w:rPr>
        <w:t xml:space="preserve"> </w:t>
      </w:r>
      <w:r w:rsidR="00355C15" w:rsidRPr="00872C72">
        <w:rPr>
          <w:i/>
        </w:rPr>
        <w:t>Debesų kompiuterijos</w:t>
      </w:r>
      <w:r w:rsidR="00355C15" w:rsidRPr="00872C72">
        <w:t xml:space="preserve"> studijų dalyke duomenų bazių valdymo sistemų žinios nėra būtinos, nes labiau gilinamasi į debesų kompiuterijos architektūrą, galimybes, savybes. Ekspertų grupė priima argumentą, kad duomenų bazių valdymo sistemų žinios nėra būtinos šiam konkrečiam </w:t>
      </w:r>
      <w:r w:rsidR="00355C15" w:rsidRPr="00872C72">
        <w:rPr>
          <w:i/>
        </w:rPr>
        <w:t>debesų kompiuterijos</w:t>
      </w:r>
      <w:r w:rsidR="00355C15" w:rsidRPr="00872C72">
        <w:t xml:space="preserve"> dalykui, tačiau atkreipia dėmesį, kad </w:t>
      </w:r>
      <w:r w:rsidR="00355C15" w:rsidRPr="00872C72">
        <w:rPr>
          <w:i/>
        </w:rPr>
        <w:t>debesų kompiuterijos</w:t>
      </w:r>
      <w:r w:rsidR="00355C15" w:rsidRPr="00872C72">
        <w:t xml:space="preserve"> srityje darbas su išskirstytais duomenimis, kurie yra saugomi reliacinėse duomenų bazėse, nėra retas reiškinys šiuolaikinėse sistemose.</w:t>
      </w:r>
    </w:p>
    <w:p w14:paraId="45B595F8" w14:textId="4340D7A4" w:rsidR="00355C15" w:rsidRPr="00492302" w:rsidRDefault="00492302" w:rsidP="00355C15">
      <w:pPr>
        <w:pStyle w:val="Sraopastraipa"/>
        <w:numPr>
          <w:ilvl w:val="0"/>
          <w:numId w:val="28"/>
        </w:numPr>
        <w:spacing w:after="160"/>
        <w:ind w:left="284"/>
        <w:jc w:val="both"/>
      </w:pPr>
      <w:r w:rsidRPr="00492302">
        <w:t>Anot Programos rengėjų,</w:t>
      </w:r>
      <w:r w:rsidRPr="00492302">
        <w:rPr>
          <w:i/>
        </w:rPr>
        <w:t xml:space="preserve"> </w:t>
      </w:r>
      <w:r w:rsidRPr="00492302">
        <w:t>n</w:t>
      </w:r>
      <w:r w:rsidR="00355C15" w:rsidRPr="00492302">
        <w:t xml:space="preserve">orint pilnai suvokti </w:t>
      </w:r>
      <w:r w:rsidR="00355C15" w:rsidRPr="00492302">
        <w:rPr>
          <w:i/>
        </w:rPr>
        <w:t>duomenų bazių valdymo</w:t>
      </w:r>
      <w:r w:rsidR="00355C15" w:rsidRPr="00492302">
        <w:t xml:space="preserve"> principus, labai praverčia </w:t>
      </w:r>
      <w:r w:rsidR="00355C15" w:rsidRPr="00492302">
        <w:rPr>
          <w:i/>
        </w:rPr>
        <w:t>debesų kompiuterijos žinios,</w:t>
      </w:r>
      <w:r w:rsidR="00355C15" w:rsidRPr="00492302">
        <w:t xml:space="preserve"> nes jos leidžia aiškiau suvokti duomenų išskirstymo galimybes ir su tuo susijusius </w:t>
      </w:r>
      <w:r w:rsidR="00355C15" w:rsidRPr="00492302">
        <w:rPr>
          <w:i/>
        </w:rPr>
        <w:t>duomenų bazių valdymo</w:t>
      </w:r>
      <w:r w:rsidR="00355C15" w:rsidRPr="00492302">
        <w:t xml:space="preserve"> sistemų sprendimus. Pasirinktas argumentavimas yra įdomus, kadangi teigiama, kad debesų kompiuterijos dalykas (aukštesnio lygmens sritis, kurioje dažnai naudojamos duomenų bazės) gali būti naudingesn</w:t>
      </w:r>
      <w:r w:rsidR="005E26B8" w:rsidRPr="00492302">
        <w:t>i</w:t>
      </w:r>
      <w:r w:rsidR="00355C15" w:rsidRPr="00492302">
        <w:t xml:space="preserve">s norint suprasti duomenų bazių valdymo dalyką (žemesnio lygmens sritis), o ne atvirkščiai. </w:t>
      </w:r>
      <w:r w:rsidR="001613D3">
        <w:t xml:space="preserve">Ateityje rekomenduojama </w:t>
      </w:r>
      <w:r w:rsidRPr="00492302">
        <w:rPr>
          <w:i/>
        </w:rPr>
        <w:t>D</w:t>
      </w:r>
      <w:r w:rsidR="00355C15" w:rsidRPr="00492302">
        <w:rPr>
          <w:i/>
        </w:rPr>
        <w:t>uomenų bazių valdymo</w:t>
      </w:r>
      <w:r w:rsidR="00355C15" w:rsidRPr="00492302">
        <w:t xml:space="preserve"> </w:t>
      </w:r>
      <w:r w:rsidR="00C924C2">
        <w:t>dalyko (</w:t>
      </w:r>
      <w:r w:rsidR="00355C15" w:rsidRPr="00492302">
        <w:t>modulio</w:t>
      </w:r>
      <w:r w:rsidR="00C924C2">
        <w:t>)</w:t>
      </w:r>
      <w:r w:rsidR="00355C15" w:rsidRPr="00492302">
        <w:t xml:space="preserve"> kortelėje esančiame temų sąraše išskirt</w:t>
      </w:r>
      <w:r w:rsidR="001613D3">
        <w:t>i</w:t>
      </w:r>
      <w:r w:rsidR="00355C15" w:rsidRPr="00492302">
        <w:t xml:space="preserve"> tem</w:t>
      </w:r>
      <w:r w:rsidR="00C924C2">
        <w:t>a</w:t>
      </w:r>
      <w:r w:rsidR="00355C15" w:rsidRPr="00492302">
        <w:t>s apie duomenų bazių išskirstymo galimybes ir su tuo susijusius sprendinius.</w:t>
      </w:r>
    </w:p>
    <w:p w14:paraId="62472D2C" w14:textId="0610D1DC" w:rsidR="00355C15" w:rsidRPr="007F05AE" w:rsidRDefault="00355C15" w:rsidP="00355C15">
      <w:pPr>
        <w:spacing w:after="160"/>
        <w:ind w:firstLine="567"/>
        <w:jc w:val="both"/>
      </w:pPr>
      <w:r w:rsidRPr="007F05AE">
        <w:t>Taigi, nors studijų programos rengėjai į rekomendaciją atsižvelgė ir argumentacija yra pakankama, tačiau</w:t>
      </w:r>
      <w:r w:rsidR="005E26B8" w:rsidRPr="007F05AE">
        <w:t>,</w:t>
      </w:r>
      <w:r w:rsidRPr="007F05AE">
        <w:t xml:space="preserve"> ekspertų grupės manymu, pasiūlytas tinklelio išdėstymas sukeičiant </w:t>
      </w:r>
      <w:r w:rsidR="007F05AE" w:rsidRPr="007F05AE">
        <w:rPr>
          <w:i/>
        </w:rPr>
        <w:t>D</w:t>
      </w:r>
      <w:r w:rsidRPr="007F05AE">
        <w:rPr>
          <w:i/>
        </w:rPr>
        <w:t>uomenų bazių valdymo</w:t>
      </w:r>
      <w:r w:rsidRPr="007F05AE">
        <w:t xml:space="preserve"> ir </w:t>
      </w:r>
      <w:r w:rsidR="007F05AE" w:rsidRPr="007F05AE">
        <w:rPr>
          <w:i/>
        </w:rPr>
        <w:t>D</w:t>
      </w:r>
      <w:r w:rsidRPr="007F05AE">
        <w:rPr>
          <w:i/>
        </w:rPr>
        <w:t>ebesų kompiuterijos</w:t>
      </w:r>
      <w:r w:rsidRPr="007F05AE">
        <w:t xml:space="preserve"> modulius būtų naudingesnis studentams įsisavinant žinias ir įgaunant supratimą apie šių dviejų sričių priklausomybę.</w:t>
      </w:r>
    </w:p>
    <w:p w14:paraId="5F9CE845" w14:textId="6416E4E6" w:rsidR="00F74D2F" w:rsidRPr="00880223" w:rsidRDefault="005E26B8" w:rsidP="002E4D1F">
      <w:pPr>
        <w:spacing w:after="160"/>
        <w:ind w:firstLine="567"/>
        <w:jc w:val="both"/>
      </w:pPr>
      <w:r w:rsidRPr="00880223">
        <w:t>Į ekspertų rekomendaciją s</w:t>
      </w:r>
      <w:r w:rsidR="002044CF" w:rsidRPr="00880223">
        <w:t>uformuluoti Programos rezultatų sąsajas su studijų dalykų (modulių) rezultatais bei studijų ir student</w:t>
      </w:r>
      <w:r w:rsidR="00363C7B" w:rsidRPr="00880223">
        <w:t xml:space="preserve">ų pasiekimų vertinimo metodais </w:t>
      </w:r>
      <w:r w:rsidRPr="00880223">
        <w:t>P</w:t>
      </w:r>
      <w:r w:rsidR="00363C7B" w:rsidRPr="00880223">
        <w:t xml:space="preserve">rogramos rengėjai atsižvelgė </w:t>
      </w:r>
      <w:r w:rsidR="005A5B68" w:rsidRPr="00880223">
        <w:t>iš dalies</w:t>
      </w:r>
      <w:r w:rsidR="00363C7B" w:rsidRPr="00880223">
        <w:t xml:space="preserve">. Dalis dalykų (modulių) liko nepataisyti, kita dalis </w:t>
      </w:r>
      <w:r w:rsidRPr="00880223">
        <w:t xml:space="preserve">– </w:t>
      </w:r>
      <w:r w:rsidR="00363C7B" w:rsidRPr="00880223">
        <w:t>patikslinti iš dalies</w:t>
      </w:r>
      <w:r w:rsidRPr="00880223">
        <w:t>,</w:t>
      </w:r>
      <w:r w:rsidR="00363C7B" w:rsidRPr="00880223">
        <w:t xml:space="preserve"> ir tik maža dalis modulių buvo patikslinti </w:t>
      </w:r>
      <w:r w:rsidR="0039424F" w:rsidRPr="00880223">
        <w:t xml:space="preserve">išsamiai </w:t>
      </w:r>
      <w:r w:rsidR="00363C7B" w:rsidRPr="00880223">
        <w:t>pagal ekspertų pastabas</w:t>
      </w:r>
      <w:r w:rsidR="00F74D2F" w:rsidRPr="00880223">
        <w:t xml:space="preserve">. </w:t>
      </w:r>
      <w:r w:rsidR="00C924C2">
        <w:t>Pažymėtina, kad dalykų (modulių) kortelėse d</w:t>
      </w:r>
      <w:r w:rsidR="00F74D2F" w:rsidRPr="00880223">
        <w:t>ominuojant</w:t>
      </w:r>
      <w:r w:rsidRPr="00880223">
        <w:t>y</w:t>
      </w:r>
      <w:r w:rsidR="00F74D2F" w:rsidRPr="00880223">
        <w:t>s dalykų (moduli</w:t>
      </w:r>
      <w:r w:rsidR="0039424F" w:rsidRPr="00880223">
        <w:t>ų</w:t>
      </w:r>
      <w:r w:rsidR="00F74D2F" w:rsidRPr="00880223">
        <w:t xml:space="preserve">) pasiekimų vertinimo kriterijai </w:t>
      </w:r>
      <w:r w:rsidR="00FE3CD3">
        <w:t>atitinka</w:t>
      </w:r>
      <w:r w:rsidR="005A5B68" w:rsidRPr="007B7321">
        <w:t xml:space="preserve"> </w:t>
      </w:r>
      <w:r w:rsidR="00C924C2" w:rsidRPr="00C924C2">
        <w:t>s</w:t>
      </w:r>
      <w:r w:rsidR="00F74D2F" w:rsidRPr="00C924C2">
        <w:t xml:space="preserve">tatybos </w:t>
      </w:r>
      <w:r w:rsidR="00FE3CD3" w:rsidRPr="00C924C2">
        <w:t>darbų</w:t>
      </w:r>
      <w:r w:rsidR="00FE3CD3" w:rsidRPr="00C924C2">
        <w:t xml:space="preserve"> </w:t>
      </w:r>
      <w:r w:rsidR="00F74D2F" w:rsidRPr="00C924C2">
        <w:t>technologi</w:t>
      </w:r>
      <w:r w:rsidR="007B7321" w:rsidRPr="00C924C2">
        <w:t>j</w:t>
      </w:r>
      <w:r w:rsidR="00FE3CD3" w:rsidRPr="00C924C2">
        <w:t>os</w:t>
      </w:r>
      <w:r w:rsidR="00FE3CD3">
        <w:rPr>
          <w:i/>
        </w:rPr>
        <w:t xml:space="preserve"> </w:t>
      </w:r>
      <w:r w:rsidR="00FE3CD3" w:rsidRPr="00C924C2">
        <w:t>sritį</w:t>
      </w:r>
      <w:r w:rsidR="00F74D2F" w:rsidRPr="00C924C2">
        <w:t>,</w:t>
      </w:r>
      <w:r w:rsidR="00F74D2F" w:rsidRPr="00880223">
        <w:t xml:space="preserve"> kur studentas turi gebėti atlikti statybos technologijos variantų palyginimą, gebėti atlikti darbų sąnaudų skaičiavimą, parinkti statybvietes kraną, konstrukcijos minutinio grafiko ir saugios darbo vietos aukštyje skaičiavimus ir pan. </w:t>
      </w:r>
      <w:r w:rsidR="002E4D1F" w:rsidRPr="00880223">
        <w:t xml:space="preserve">Ekspertai įsitikinę, kad vertinamos </w:t>
      </w:r>
      <w:r w:rsidR="002E4D1F" w:rsidRPr="00880223">
        <w:rPr>
          <w:i/>
        </w:rPr>
        <w:t>Statinio informacinio modeliavimo</w:t>
      </w:r>
      <w:r w:rsidR="002E4D1F" w:rsidRPr="00880223">
        <w:t xml:space="preserve"> studijų programos pasiekimų vertinimo kriterijai turi būti orientuoti į statybos proceso inžinerinio informac</w:t>
      </w:r>
      <w:r w:rsidR="0039424F" w:rsidRPr="00880223">
        <w:t>inio modeliavimo žini</w:t>
      </w:r>
      <w:r w:rsidR="00880223" w:rsidRPr="00880223">
        <w:t>as ir</w:t>
      </w:r>
      <w:r w:rsidR="0039424F" w:rsidRPr="00880223">
        <w:t xml:space="preserve"> gebėjim</w:t>
      </w:r>
      <w:r w:rsidR="00880223" w:rsidRPr="00880223">
        <w:t>us</w:t>
      </w:r>
      <w:r w:rsidR="0039424F" w:rsidRPr="00880223">
        <w:t>. Toliau pateikiami konkretūs pavyzdžiai iš dalykų (modulių) kortelių:</w:t>
      </w:r>
    </w:p>
    <w:p w14:paraId="21877F80" w14:textId="052204E3" w:rsidR="00363C7B" w:rsidRPr="002010AA" w:rsidRDefault="00363C7B" w:rsidP="00363C7B">
      <w:pPr>
        <w:pStyle w:val="Sraopastraipa"/>
        <w:numPr>
          <w:ilvl w:val="0"/>
          <w:numId w:val="27"/>
        </w:numPr>
        <w:spacing w:after="0"/>
        <w:ind w:left="283" w:hanging="357"/>
        <w:jc w:val="both"/>
        <w:rPr>
          <w:rFonts w:asciiTheme="majorHAnsi" w:hAnsiTheme="majorHAnsi" w:cs="Times New Roman"/>
        </w:rPr>
      </w:pPr>
      <w:r w:rsidRPr="002010AA">
        <w:rPr>
          <w:rFonts w:asciiTheme="majorHAnsi" w:hAnsiTheme="majorHAnsi" w:cs="Times New Roman"/>
        </w:rPr>
        <w:lastRenderedPageBreak/>
        <w:t xml:space="preserve">(neatsižvelgta) APGDB19054 „Inžinerinė geodezija ir </w:t>
      </w:r>
      <w:proofErr w:type="spellStart"/>
      <w:r w:rsidRPr="002010AA">
        <w:rPr>
          <w:rFonts w:asciiTheme="majorHAnsi" w:hAnsiTheme="majorHAnsi" w:cs="Times New Roman"/>
        </w:rPr>
        <w:t>geomatika</w:t>
      </w:r>
      <w:proofErr w:type="spellEnd"/>
      <w:r w:rsidRPr="002010AA">
        <w:rPr>
          <w:rFonts w:asciiTheme="majorHAnsi" w:hAnsiTheme="majorHAnsi" w:cs="Times New Roman"/>
        </w:rPr>
        <w:t xml:space="preserve">“ </w:t>
      </w:r>
      <w:r w:rsidR="005E26B8" w:rsidRPr="002010AA">
        <w:rPr>
          <w:rFonts w:asciiTheme="majorHAnsi" w:hAnsiTheme="majorHAnsi"/>
        </w:rPr>
        <w:t>d</w:t>
      </w:r>
      <w:r w:rsidRPr="002010AA">
        <w:rPr>
          <w:rFonts w:asciiTheme="majorHAnsi" w:hAnsiTheme="majorHAnsi"/>
        </w:rPr>
        <w:t>alyko (modulio) kortelė</w:t>
      </w:r>
      <w:r w:rsidR="005E26B8" w:rsidRPr="002010AA">
        <w:rPr>
          <w:rFonts w:asciiTheme="majorHAnsi" w:hAnsiTheme="majorHAnsi"/>
        </w:rPr>
        <w:t>je</w:t>
      </w:r>
      <w:r w:rsidRPr="002010AA">
        <w:rPr>
          <w:rFonts w:asciiTheme="majorHAnsi" w:hAnsiTheme="majorHAnsi"/>
        </w:rPr>
        <w:t xml:space="preserve"> vietoje literatūros papildymo tiesiog sukeistas vietomis esamas literatūros sąrašas, ne</w:t>
      </w:r>
      <w:r w:rsidR="005E26B8" w:rsidRPr="002010AA">
        <w:rPr>
          <w:rFonts w:asciiTheme="majorHAnsi" w:hAnsiTheme="majorHAnsi"/>
        </w:rPr>
        <w:t>pa</w:t>
      </w:r>
      <w:r w:rsidRPr="002010AA">
        <w:rPr>
          <w:rFonts w:asciiTheme="majorHAnsi" w:hAnsiTheme="majorHAnsi"/>
        </w:rPr>
        <w:t xml:space="preserve">pildžius jo naujais šaltiniais. </w:t>
      </w:r>
      <w:r w:rsidR="002010AA" w:rsidRPr="002010AA">
        <w:rPr>
          <w:rFonts w:asciiTheme="majorHAnsi" w:hAnsiTheme="majorHAnsi"/>
        </w:rPr>
        <w:t>S</w:t>
      </w:r>
      <w:r w:rsidRPr="002010AA">
        <w:rPr>
          <w:rFonts w:asciiTheme="majorHAnsi" w:hAnsiTheme="majorHAnsi"/>
        </w:rPr>
        <w:t>uformu</w:t>
      </w:r>
      <w:r w:rsidR="005E26B8" w:rsidRPr="002010AA">
        <w:rPr>
          <w:rFonts w:asciiTheme="majorHAnsi" w:hAnsiTheme="majorHAnsi"/>
        </w:rPr>
        <w:t>lu</w:t>
      </w:r>
      <w:r w:rsidRPr="002010AA">
        <w:rPr>
          <w:rFonts w:asciiTheme="majorHAnsi" w:hAnsiTheme="majorHAnsi"/>
        </w:rPr>
        <w:t>oti studijų dalyko studentų pasiekimų vertinimo kriterijai neatitinka dalyko turinio ir iki šiol lieka</w:t>
      </w:r>
      <w:r w:rsidRPr="002010AA">
        <w:rPr>
          <w:rFonts w:asciiTheme="majorHAnsi" w:hAnsiTheme="majorHAnsi"/>
          <w:i/>
          <w:sz w:val="20"/>
        </w:rPr>
        <w:t>: „... Slenkstinis (5-6) Geba atlikti įprastinius statybos technologijos variantų palyginimą, darbų sąnaudų skaičiavimą, krano parinkimą, konstrukcijos minutinio grafiko ir saugios darbo vietos aukštyje skaičiavimus ir projektavimą dėstytojo pasiūlytu metodu, priemone, programine įranga. Tipinis (7-8) Geba pats parinkdamas tinkamą metodą, priemonę, programinę įrangą atlikti statybos technologijos variantų palyginimą, darbų sąnaudų skaičiavimą, krano parinkimą, konstrukcijos minutinio grafiko ir saugios darbo vietos aukštyje skaičiavimus ir projektavimą ir paaiškinti juos remdamasis moksline / studijų literatūra. Puikus (9-10) Geba pats greitai ir tiksliai parinkdamas tinkamą metodą, priemonę, programinę įrangą atlikti statybos technologijos variantų palyginimą, darbų sąnaudų skaičiavimą, krano parinkimą, konstrukcijos minutinio grafiko ir saugios darbo vietos aukštyje skaičiavimus ir projektavimą ir argumentuotai paaiškinti jų teorinę ir praktinę reikšmę remdamasis ne tik studijų metu naudota literatūra.“</w:t>
      </w:r>
    </w:p>
    <w:p w14:paraId="66332292" w14:textId="75486078" w:rsidR="00363C7B" w:rsidRPr="002010AA" w:rsidRDefault="00363C7B" w:rsidP="00363C7B">
      <w:pPr>
        <w:pStyle w:val="Sraopastraipa"/>
        <w:numPr>
          <w:ilvl w:val="0"/>
          <w:numId w:val="27"/>
        </w:numPr>
        <w:spacing w:after="0"/>
        <w:ind w:left="283" w:hanging="357"/>
        <w:jc w:val="both"/>
        <w:rPr>
          <w:rFonts w:asciiTheme="majorHAnsi" w:hAnsiTheme="majorHAnsi"/>
        </w:rPr>
      </w:pPr>
      <w:r w:rsidRPr="002010AA">
        <w:rPr>
          <w:rFonts w:asciiTheme="majorHAnsi" w:hAnsiTheme="majorHAnsi" w:cs="Times New Roman"/>
        </w:rPr>
        <w:t xml:space="preserve">(atsižvelgta iš dalies) APGDB19065 „Inžinerinės geodezijos ir </w:t>
      </w:r>
      <w:proofErr w:type="spellStart"/>
      <w:r w:rsidRPr="002010AA">
        <w:rPr>
          <w:rFonts w:asciiTheme="majorHAnsi" w:hAnsiTheme="majorHAnsi" w:cs="Times New Roman"/>
        </w:rPr>
        <w:t>geomatikos</w:t>
      </w:r>
      <w:proofErr w:type="spellEnd"/>
      <w:r w:rsidRPr="002010AA">
        <w:rPr>
          <w:rFonts w:asciiTheme="majorHAnsi" w:hAnsiTheme="majorHAnsi" w:cs="Times New Roman"/>
        </w:rPr>
        <w:t xml:space="preserve"> praktika“ </w:t>
      </w:r>
      <w:r w:rsidR="002010AA" w:rsidRPr="002010AA">
        <w:rPr>
          <w:rFonts w:asciiTheme="majorHAnsi" w:hAnsiTheme="majorHAnsi" w:cs="Times New Roman"/>
        </w:rPr>
        <w:t xml:space="preserve">dalyko (modulio) kortelė papildyta dalyko anotacija, tačiau </w:t>
      </w:r>
      <w:r w:rsidRPr="002010AA">
        <w:rPr>
          <w:rFonts w:asciiTheme="majorHAnsi" w:hAnsiTheme="majorHAnsi" w:cs="Times New Roman"/>
        </w:rPr>
        <w:t xml:space="preserve">vietoje literatūros papildymo tiesiog sukeistas vietomis esamas literatūros sąrašas, nepapildžius jo naujais šaltiniais. </w:t>
      </w:r>
    </w:p>
    <w:p w14:paraId="52C22968" w14:textId="33C20F09" w:rsidR="00363C7B" w:rsidRPr="002010AA" w:rsidRDefault="00363C7B" w:rsidP="00363C7B">
      <w:pPr>
        <w:pStyle w:val="Sraopastraipa"/>
        <w:numPr>
          <w:ilvl w:val="0"/>
          <w:numId w:val="27"/>
        </w:numPr>
        <w:spacing w:after="0"/>
        <w:ind w:left="283" w:hanging="357"/>
        <w:jc w:val="both"/>
        <w:rPr>
          <w:rFonts w:asciiTheme="majorHAnsi" w:eastAsia="Times New Roman" w:hAnsiTheme="majorHAnsi" w:cs="Times New Roman"/>
          <w:i/>
          <w:sz w:val="20"/>
          <w:szCs w:val="24"/>
        </w:rPr>
      </w:pPr>
      <w:r w:rsidRPr="002010AA">
        <w:rPr>
          <w:rFonts w:asciiTheme="majorHAnsi" w:hAnsiTheme="majorHAnsi" w:cs="Times New Roman"/>
        </w:rPr>
        <w:t xml:space="preserve">(neatsižvelgta) APPEB16536 „Pastatų inžinerinės sistemos“ </w:t>
      </w:r>
      <w:r w:rsidR="005E26B8" w:rsidRPr="002010AA">
        <w:rPr>
          <w:rFonts w:asciiTheme="majorHAnsi" w:hAnsiTheme="majorHAnsi" w:cs="Times New Roman"/>
        </w:rPr>
        <w:t>dalyko (modulio) kortelėje per</w:t>
      </w:r>
      <w:r w:rsidRPr="002010AA">
        <w:rPr>
          <w:rFonts w:asciiTheme="majorHAnsi" w:hAnsiTheme="majorHAnsi" w:cs="Times New Roman"/>
        </w:rPr>
        <w:t>stumdytas ir papildytas literatūros sąrašas, papildyta reikalingais IT resursai</w:t>
      </w:r>
      <w:r w:rsidR="002010AA" w:rsidRPr="002010AA">
        <w:rPr>
          <w:rFonts w:asciiTheme="majorHAnsi" w:hAnsiTheme="majorHAnsi" w:cs="Times New Roman"/>
        </w:rPr>
        <w:t>s</w:t>
      </w:r>
      <w:r w:rsidRPr="002010AA">
        <w:rPr>
          <w:rFonts w:asciiTheme="majorHAnsi" w:hAnsiTheme="majorHAnsi" w:cs="Times New Roman"/>
        </w:rPr>
        <w:t xml:space="preserve">. Tačiau </w:t>
      </w:r>
      <w:r w:rsidRPr="002010AA">
        <w:rPr>
          <w:rFonts w:asciiTheme="majorHAnsi" w:eastAsia="Times New Roman" w:hAnsiTheme="majorHAnsi" w:cs="Times New Roman"/>
        </w:rPr>
        <w:t xml:space="preserve">studentų pasiekimų vertinimo </w:t>
      </w:r>
      <w:r w:rsidR="005E26B8" w:rsidRPr="002010AA">
        <w:rPr>
          <w:rFonts w:asciiTheme="majorHAnsi" w:eastAsia="Times New Roman" w:hAnsiTheme="majorHAnsi" w:cs="Times New Roman"/>
        </w:rPr>
        <w:t xml:space="preserve">kriterijai </w:t>
      </w:r>
      <w:r w:rsidR="002010AA" w:rsidRPr="002010AA">
        <w:rPr>
          <w:rFonts w:asciiTheme="majorHAnsi" w:eastAsia="Times New Roman" w:hAnsiTheme="majorHAnsi" w:cs="Times New Roman"/>
        </w:rPr>
        <w:t>neatitinka dalyko turinio:</w:t>
      </w:r>
      <w:r w:rsidRPr="002010AA">
        <w:rPr>
          <w:rFonts w:asciiTheme="majorHAnsi" w:eastAsia="Times New Roman" w:hAnsiTheme="majorHAnsi" w:cs="Times New Roman"/>
        </w:rPr>
        <w:t xml:space="preserve"> </w:t>
      </w:r>
      <w:r w:rsidRPr="002010AA">
        <w:rPr>
          <w:rFonts w:asciiTheme="majorHAnsi" w:eastAsia="Times New Roman" w:hAnsiTheme="majorHAnsi" w:cs="Times New Roman"/>
          <w:sz w:val="20"/>
          <w:szCs w:val="24"/>
        </w:rPr>
        <w:t>„</w:t>
      </w:r>
      <w:r w:rsidRPr="002010AA">
        <w:rPr>
          <w:rFonts w:asciiTheme="majorHAnsi" w:eastAsia="Times New Roman" w:hAnsiTheme="majorHAnsi" w:cs="Times New Roman"/>
          <w:i/>
          <w:sz w:val="20"/>
          <w:szCs w:val="24"/>
        </w:rPr>
        <w:t xml:space="preserve">Slenkstinis (5-6) Turi pagrindines statinių konstrukcijų žinias, </w:t>
      </w:r>
      <w:proofErr w:type="spellStart"/>
      <w:r w:rsidRPr="002010AA">
        <w:rPr>
          <w:rFonts w:asciiTheme="majorHAnsi" w:eastAsia="Times New Roman" w:hAnsiTheme="majorHAnsi" w:cs="Times New Roman"/>
          <w:i/>
          <w:sz w:val="20"/>
          <w:szCs w:val="24"/>
        </w:rPr>
        <w:t>fragmentinį</w:t>
      </w:r>
      <w:proofErr w:type="spellEnd"/>
      <w:r w:rsidRPr="002010AA">
        <w:rPr>
          <w:rFonts w:asciiTheme="majorHAnsi" w:eastAsia="Times New Roman" w:hAnsiTheme="majorHAnsi" w:cs="Times New Roman"/>
          <w:i/>
          <w:sz w:val="20"/>
          <w:szCs w:val="24"/>
        </w:rPr>
        <w:t xml:space="preserve"> supratimą apie jų sąsajas su gretutinių sričių žiniomis, tačiau trūksta gebėjimo jas taikyti. Geba pats pasirinkti reikiam metodą ir dėstytojo kontroliuojamas atlikti statinių konstrukcijų pasirinkimą, analizuoti rezultatus. Tipinis (7-8) Gerai išmano statinių konstrukcijų žinias apsiribodamas tik studijų medžiaga, geba jas sieti su gretutinių sričių žiniomis ir taikyti jas praktiškai naujose veiklos situacijose. Geba remdamasis moksline ir studijų literatūra planuoti, pasirinkti reikiamą metodą atlikti statinių konstrukcijų parinkimą, analizuoti ir kritiškai vertinti gautus rezultatus. Puikus (9-10) Puikiai supranta statinių konstrukcijų žinias neapsiribodamas studijų medžiaga, geba sistemiškai jas sieti su gretutinių sričių žiniomis ir kūrybiškai jas taikyti praktiškai naujose, greit besikeičiančiose veiklos situacijose. Geba remdamasis naujausia moksline ir studijų literatūra atlikti statinių konstrukcijų parinkimą, analizuoti, interpretuoti, sklandžiai ir argumentuotai pateikti savo išvadas raštu ir žodžiu.</w:t>
      </w:r>
    </w:p>
    <w:p w14:paraId="7DBB69F9" w14:textId="3009E646" w:rsidR="00363C7B" w:rsidRPr="002010AA" w:rsidRDefault="00363C7B" w:rsidP="00363C7B">
      <w:pPr>
        <w:pStyle w:val="Sraopastraipa"/>
        <w:numPr>
          <w:ilvl w:val="0"/>
          <w:numId w:val="27"/>
        </w:numPr>
        <w:spacing w:after="0"/>
        <w:ind w:left="283" w:hanging="357"/>
        <w:jc w:val="both"/>
        <w:rPr>
          <w:rFonts w:asciiTheme="majorHAnsi" w:eastAsia="Times New Roman" w:hAnsiTheme="majorHAnsi" w:cs="Times New Roman"/>
          <w:i/>
          <w:sz w:val="20"/>
          <w:szCs w:val="20"/>
        </w:rPr>
      </w:pPr>
      <w:r w:rsidRPr="002010AA">
        <w:rPr>
          <w:rFonts w:asciiTheme="majorHAnsi" w:hAnsiTheme="majorHAnsi" w:cs="Times New Roman"/>
        </w:rPr>
        <w:t xml:space="preserve">(neatsižvelgta) ARURB19801 „Geografinės informacinės sistemos ir išmaniųjų miestų informacinis modeliavimas“ </w:t>
      </w:r>
      <w:r w:rsidR="005E26B8" w:rsidRPr="002010AA">
        <w:rPr>
          <w:rFonts w:asciiTheme="majorHAnsi" w:hAnsiTheme="majorHAnsi" w:cs="Times New Roman"/>
        </w:rPr>
        <w:t>dalyko (modulio) kortelė papildyta s</w:t>
      </w:r>
      <w:r w:rsidRPr="002010AA">
        <w:rPr>
          <w:rFonts w:asciiTheme="majorHAnsi" w:hAnsiTheme="majorHAnsi" w:cs="Times New Roman"/>
        </w:rPr>
        <w:t>tudentų pasiekimų vertinimo formule</w:t>
      </w:r>
      <w:r w:rsidR="005E26B8" w:rsidRPr="002010AA">
        <w:rPr>
          <w:rFonts w:asciiTheme="majorHAnsi" w:hAnsiTheme="majorHAnsi" w:cs="Times New Roman"/>
        </w:rPr>
        <w:t>,</w:t>
      </w:r>
      <w:r w:rsidRPr="002010AA">
        <w:rPr>
          <w:rFonts w:asciiTheme="majorHAnsi" w:hAnsiTheme="majorHAnsi" w:cs="Times New Roman"/>
        </w:rPr>
        <w:t xml:space="preserve"> susumuotas tikslesnis paskaitų valandų skaičius</w:t>
      </w:r>
      <w:r w:rsidR="005E26B8" w:rsidRPr="002010AA">
        <w:rPr>
          <w:rFonts w:asciiTheme="majorHAnsi" w:hAnsiTheme="majorHAnsi" w:cs="Times New Roman"/>
        </w:rPr>
        <w:t>,</w:t>
      </w:r>
      <w:r w:rsidRPr="002010AA">
        <w:rPr>
          <w:rFonts w:asciiTheme="majorHAnsi" w:hAnsiTheme="majorHAnsi" w:cs="Times New Roman"/>
        </w:rPr>
        <w:t xml:space="preserve"> tačiau šie pataisymai neleidžia įvertinti suformuoto studijų dalyko tikslų</w:t>
      </w:r>
      <w:r w:rsidR="005E26B8" w:rsidRPr="002010AA">
        <w:rPr>
          <w:rFonts w:asciiTheme="majorHAnsi" w:hAnsiTheme="majorHAnsi" w:cs="Times New Roman"/>
        </w:rPr>
        <w:t>,</w:t>
      </w:r>
      <w:r w:rsidRPr="002010AA">
        <w:rPr>
          <w:rFonts w:asciiTheme="majorHAnsi" w:hAnsiTheme="majorHAnsi" w:cs="Times New Roman"/>
        </w:rPr>
        <w:t xml:space="preserve"> </w:t>
      </w:r>
      <w:r w:rsidR="005E26B8" w:rsidRPr="002010AA">
        <w:rPr>
          <w:rFonts w:asciiTheme="majorHAnsi" w:hAnsiTheme="majorHAnsi" w:cs="Times New Roman"/>
        </w:rPr>
        <w:t>o</w:t>
      </w:r>
      <w:r w:rsidRPr="002010AA">
        <w:rPr>
          <w:rFonts w:asciiTheme="majorHAnsi" w:hAnsiTheme="majorHAnsi" w:cs="Times New Roman"/>
        </w:rPr>
        <w:t xml:space="preserve"> studentų pasiekimų vertinimo kriterijai neatitinka dalyko turinio: </w:t>
      </w:r>
      <w:r w:rsidR="002010AA" w:rsidRPr="002010AA">
        <w:rPr>
          <w:rFonts w:asciiTheme="majorHAnsi" w:hAnsiTheme="majorHAnsi" w:cs="Times New Roman"/>
          <w:i/>
          <w:sz w:val="20"/>
          <w:szCs w:val="20"/>
        </w:rPr>
        <w:t>„</w:t>
      </w:r>
      <w:r w:rsidRPr="002010AA">
        <w:rPr>
          <w:rFonts w:asciiTheme="majorHAnsi" w:eastAsia="Times New Roman" w:hAnsiTheme="majorHAnsi" w:cs="Times New Roman"/>
          <w:i/>
          <w:sz w:val="20"/>
          <w:szCs w:val="20"/>
        </w:rPr>
        <w:t>Slenkstinis (5-6) Geba atlikti įprastinius statybos technologijos vari</w:t>
      </w:r>
      <w:r w:rsidR="00F74D2F" w:rsidRPr="002010AA">
        <w:rPr>
          <w:rFonts w:asciiTheme="majorHAnsi" w:eastAsia="Times New Roman" w:hAnsiTheme="majorHAnsi" w:cs="Times New Roman"/>
          <w:i/>
          <w:sz w:val="20"/>
          <w:szCs w:val="20"/>
        </w:rPr>
        <w:t>antų palyginimą, darbų sąnaudų</w:t>
      </w:r>
      <w:r w:rsidRPr="002010AA">
        <w:rPr>
          <w:rFonts w:asciiTheme="majorHAnsi" w:eastAsia="Times New Roman" w:hAnsiTheme="majorHAnsi" w:cs="Times New Roman"/>
          <w:i/>
          <w:sz w:val="20"/>
          <w:szCs w:val="20"/>
        </w:rPr>
        <w:t xml:space="preserve"> skaičiavimą, krano parinkimą, konstrukcijos minutinio grafiko ir saugios darbo vietos aukštyje skaičiavimus ir projektavimą dėstytojo pasiūlytu metodu, priemone, programine įranga. Tipinis (7-8) Geba pats parinkdamas tinkamą metodą, priemonę, programinę įrangą atlikti statybos technologijos variantų palyginimą, darbų sąnaudų skaičiavimą, krano parinkimą, konstrukcijos minutinio grafiko ir saugios darbo vietos aukštyje skaičiavimus ir projektavimą ir paaiškinti juos remdamasis moksline / studijų literatūra. Puikus (9-10) Geba pats greitai ir tiksliai parinkdamas tinkamą metodą, priemonę, programinę įrangą atlikti statybos technologijos variantų palyginimą, darbų sąnaudų skaičiavimą, krano parinkimą, konstrukcijos minutinio grafiko ir saugios darbo vietos aukštyje skaičiavimus ir projektavimą ir argumentuotai paaiškinti jų teorinę ir praktinę reikšmę remdamasis ne tik stud</w:t>
      </w:r>
      <w:r w:rsidR="002010AA" w:rsidRPr="002010AA">
        <w:rPr>
          <w:rFonts w:asciiTheme="majorHAnsi" w:eastAsia="Times New Roman" w:hAnsiTheme="majorHAnsi" w:cs="Times New Roman"/>
          <w:i/>
          <w:sz w:val="20"/>
          <w:szCs w:val="20"/>
        </w:rPr>
        <w:t>ijų metu naudota literatūra...“.</w:t>
      </w:r>
    </w:p>
    <w:p w14:paraId="19DD6494" w14:textId="5CA938AF" w:rsidR="00363C7B" w:rsidRPr="00DD3012" w:rsidRDefault="00363C7B" w:rsidP="00363C7B">
      <w:pPr>
        <w:pStyle w:val="Sraopastraipa"/>
        <w:numPr>
          <w:ilvl w:val="0"/>
          <w:numId w:val="27"/>
        </w:numPr>
        <w:spacing w:after="0"/>
        <w:ind w:left="283" w:hanging="357"/>
        <w:jc w:val="both"/>
        <w:rPr>
          <w:rFonts w:asciiTheme="majorHAnsi" w:eastAsia="Times New Roman" w:hAnsiTheme="majorHAnsi" w:cs="Times New Roman"/>
        </w:rPr>
      </w:pPr>
      <w:r w:rsidRPr="00DD3012">
        <w:rPr>
          <w:rFonts w:asciiTheme="majorHAnsi" w:hAnsiTheme="majorHAnsi" w:cs="Times New Roman"/>
        </w:rPr>
        <w:t>(neatsižvelgta) ELEIB16206 „Statinių išmaniosios elektros ir elektronikos sistemos“</w:t>
      </w:r>
      <w:r w:rsidR="005E26B8" w:rsidRPr="00DD3012">
        <w:rPr>
          <w:rFonts w:asciiTheme="majorHAnsi" w:hAnsiTheme="majorHAnsi" w:cs="Times New Roman"/>
        </w:rPr>
        <w:t xml:space="preserve"> dalyko (modulio) kortelėje</w:t>
      </w:r>
      <w:r w:rsidRPr="00DD3012">
        <w:rPr>
          <w:rFonts w:asciiTheme="majorHAnsi" w:hAnsiTheme="majorHAnsi" w:cs="Times New Roman"/>
        </w:rPr>
        <w:t xml:space="preserve"> </w:t>
      </w:r>
      <w:r w:rsidRPr="00DD3012">
        <w:rPr>
          <w:rFonts w:asciiTheme="majorHAnsi" w:eastAsia="Times New Roman" w:hAnsiTheme="majorHAnsi" w:cs="Times New Roman"/>
        </w:rPr>
        <w:t xml:space="preserve"> tik nurody</w:t>
      </w:r>
      <w:r w:rsidR="005E26B8" w:rsidRPr="00DD3012">
        <w:rPr>
          <w:rFonts w:asciiTheme="majorHAnsi" w:eastAsia="Times New Roman" w:hAnsiTheme="majorHAnsi" w:cs="Times New Roman"/>
        </w:rPr>
        <w:t>ta,</w:t>
      </w:r>
      <w:r w:rsidRPr="00DD3012">
        <w:rPr>
          <w:rFonts w:asciiTheme="majorHAnsi" w:eastAsia="Times New Roman" w:hAnsiTheme="majorHAnsi" w:cs="Times New Roman"/>
        </w:rPr>
        <w:t xml:space="preserve"> kuriai studijų programai yra skaitomas šis dalyko aprašas, tačiau dalyko anotacijos </w:t>
      </w:r>
      <w:r w:rsidR="00EA00CF" w:rsidRPr="00DD3012">
        <w:rPr>
          <w:rFonts w:asciiTheme="majorHAnsi" w:eastAsia="Times New Roman" w:hAnsiTheme="majorHAnsi" w:cs="Times New Roman"/>
        </w:rPr>
        <w:t xml:space="preserve">aprašymas neatskleidžia išmaniosios elektros srities specifikos. </w:t>
      </w:r>
      <w:r w:rsidR="00C3657B" w:rsidRPr="00DD3012">
        <w:rPr>
          <w:rFonts w:asciiTheme="majorHAnsi" w:eastAsia="Times New Roman" w:hAnsiTheme="majorHAnsi" w:cs="Times New Roman"/>
        </w:rPr>
        <w:t>Be to, dalyko t</w:t>
      </w:r>
      <w:r w:rsidRPr="00DD3012">
        <w:rPr>
          <w:rFonts w:asciiTheme="majorHAnsi" w:eastAsia="Times New Roman" w:hAnsiTheme="majorHAnsi" w:cs="Times New Roman"/>
        </w:rPr>
        <w:t xml:space="preserve">ikslas nusako, kad studentas gebės kūrybiškai analizuoti ir spręsti elektrotechninius klausimus, tačiau pasiekimų vertinime </w:t>
      </w:r>
      <w:r w:rsidR="00DD3012" w:rsidRPr="00DD3012">
        <w:rPr>
          <w:rFonts w:asciiTheme="majorHAnsi" w:eastAsia="Times New Roman" w:hAnsiTheme="majorHAnsi" w:cs="Times New Roman"/>
        </w:rPr>
        <w:t xml:space="preserve">teigiama, kad </w:t>
      </w:r>
      <w:r w:rsidRPr="00DD3012">
        <w:rPr>
          <w:rFonts w:asciiTheme="majorHAnsi" w:eastAsia="Times New Roman" w:hAnsiTheme="majorHAnsi" w:cs="Times New Roman"/>
        </w:rPr>
        <w:t xml:space="preserve">studentas turi turėti </w:t>
      </w:r>
      <w:r w:rsidR="00C3657B" w:rsidRPr="00DD3012">
        <w:rPr>
          <w:rFonts w:asciiTheme="majorHAnsi" w:eastAsia="Times New Roman" w:hAnsiTheme="majorHAnsi" w:cs="Times New Roman"/>
        </w:rPr>
        <w:lastRenderedPageBreak/>
        <w:t xml:space="preserve">tik </w:t>
      </w:r>
      <w:r w:rsidRPr="00DD3012">
        <w:rPr>
          <w:rFonts w:asciiTheme="majorHAnsi" w:eastAsia="Times New Roman" w:hAnsiTheme="majorHAnsi" w:cs="Times New Roman"/>
        </w:rPr>
        <w:t>pagrindines žinias apie statinių išmani</w:t>
      </w:r>
      <w:r w:rsidR="00C3657B" w:rsidRPr="00DD3012">
        <w:rPr>
          <w:rFonts w:asciiTheme="majorHAnsi" w:eastAsia="Times New Roman" w:hAnsiTheme="majorHAnsi" w:cs="Times New Roman"/>
        </w:rPr>
        <w:t>osios</w:t>
      </w:r>
      <w:r w:rsidRPr="00DD3012">
        <w:rPr>
          <w:rFonts w:asciiTheme="majorHAnsi" w:eastAsia="Times New Roman" w:hAnsiTheme="majorHAnsi" w:cs="Times New Roman"/>
        </w:rPr>
        <w:t xml:space="preserve"> elektros i</w:t>
      </w:r>
      <w:r w:rsidR="00C3657B" w:rsidRPr="00DD3012">
        <w:rPr>
          <w:rFonts w:asciiTheme="majorHAnsi" w:eastAsia="Times New Roman" w:hAnsiTheme="majorHAnsi" w:cs="Times New Roman"/>
        </w:rPr>
        <w:t>r</w:t>
      </w:r>
      <w:r w:rsidRPr="00DD3012">
        <w:rPr>
          <w:rFonts w:asciiTheme="majorHAnsi" w:eastAsia="Times New Roman" w:hAnsiTheme="majorHAnsi" w:cs="Times New Roman"/>
        </w:rPr>
        <w:t xml:space="preserve"> elektronikos sistemų technologijas. </w:t>
      </w:r>
    </w:p>
    <w:p w14:paraId="5D6843A0" w14:textId="0D81DDFB" w:rsidR="00363C7B" w:rsidRPr="00DD3012" w:rsidRDefault="00363C7B" w:rsidP="00363C7B">
      <w:pPr>
        <w:pStyle w:val="Sraopastraipa"/>
        <w:numPr>
          <w:ilvl w:val="0"/>
          <w:numId w:val="27"/>
        </w:numPr>
        <w:spacing w:after="0"/>
        <w:ind w:left="283" w:hanging="357"/>
        <w:jc w:val="both"/>
        <w:rPr>
          <w:rFonts w:asciiTheme="majorHAnsi" w:eastAsia="Times New Roman" w:hAnsiTheme="majorHAnsi" w:cs="Times New Roman"/>
          <w:i/>
          <w:sz w:val="20"/>
          <w:szCs w:val="20"/>
        </w:rPr>
      </w:pPr>
      <w:r w:rsidRPr="00DD3012">
        <w:rPr>
          <w:rFonts w:asciiTheme="majorHAnsi" w:hAnsiTheme="majorHAnsi" w:cs="Times New Roman"/>
        </w:rPr>
        <w:t xml:space="preserve">(atsižvelgta iš dalies) STGGB17058 „Įvadas į specialybę“ </w:t>
      </w:r>
      <w:r w:rsidR="00C3657B" w:rsidRPr="00DD3012">
        <w:rPr>
          <w:rFonts w:asciiTheme="majorHAnsi" w:hAnsiTheme="majorHAnsi" w:cs="Times New Roman"/>
        </w:rPr>
        <w:t xml:space="preserve">dalyko (modulio) kortelėje </w:t>
      </w:r>
      <w:r w:rsidRPr="00DD3012">
        <w:rPr>
          <w:rFonts w:asciiTheme="majorHAnsi" w:hAnsiTheme="majorHAnsi" w:cs="Times New Roman"/>
        </w:rPr>
        <w:t xml:space="preserve">literatūros sąrašas papildytas </w:t>
      </w:r>
      <w:r w:rsidR="00661C60">
        <w:rPr>
          <w:rFonts w:asciiTheme="majorHAnsi" w:hAnsiTheme="majorHAnsi" w:cs="Times New Roman"/>
        </w:rPr>
        <w:t>B</w:t>
      </w:r>
      <w:r w:rsidR="00C3657B" w:rsidRPr="00DD3012">
        <w:rPr>
          <w:rFonts w:asciiTheme="majorHAnsi" w:hAnsiTheme="majorHAnsi" w:cs="Times New Roman"/>
        </w:rPr>
        <w:t xml:space="preserve">IM sričiai </w:t>
      </w:r>
      <w:r w:rsidRPr="00DD3012">
        <w:rPr>
          <w:rFonts w:asciiTheme="majorHAnsi" w:hAnsiTheme="majorHAnsi" w:cs="Times New Roman"/>
        </w:rPr>
        <w:t>aktuali</w:t>
      </w:r>
      <w:r w:rsidR="00C3657B" w:rsidRPr="00DD3012">
        <w:rPr>
          <w:rFonts w:asciiTheme="majorHAnsi" w:hAnsiTheme="majorHAnsi" w:cs="Times New Roman"/>
        </w:rPr>
        <w:t>ais</w:t>
      </w:r>
      <w:r w:rsidRPr="00DD3012">
        <w:rPr>
          <w:rFonts w:asciiTheme="majorHAnsi" w:hAnsiTheme="majorHAnsi" w:cs="Times New Roman"/>
        </w:rPr>
        <w:t xml:space="preserve"> moksliniais straipsniai</w:t>
      </w:r>
      <w:r w:rsidR="00C3657B" w:rsidRPr="00DD3012">
        <w:rPr>
          <w:rFonts w:asciiTheme="majorHAnsi" w:hAnsiTheme="majorHAnsi" w:cs="Times New Roman"/>
        </w:rPr>
        <w:t>s</w:t>
      </w:r>
      <w:r w:rsidRPr="00DD3012">
        <w:rPr>
          <w:rFonts w:asciiTheme="majorHAnsi" w:hAnsiTheme="majorHAnsi" w:cs="Times New Roman"/>
        </w:rPr>
        <w:t>. Tačiau suformuoti studentų pasiekimų  vertinimo kriterijai</w:t>
      </w:r>
      <w:r w:rsidR="00DD3012" w:rsidRPr="00DD3012">
        <w:rPr>
          <w:rFonts w:asciiTheme="majorHAnsi" w:hAnsiTheme="majorHAnsi" w:cs="Times New Roman"/>
        </w:rPr>
        <w:t xml:space="preserve"> vis dar</w:t>
      </w:r>
      <w:r w:rsidRPr="00DD3012">
        <w:rPr>
          <w:rFonts w:asciiTheme="majorHAnsi" w:hAnsiTheme="majorHAnsi" w:cs="Times New Roman"/>
        </w:rPr>
        <w:t xml:space="preserve"> neatitinka dalyko turinio: </w:t>
      </w:r>
      <w:r w:rsidRPr="00DD3012">
        <w:rPr>
          <w:rFonts w:asciiTheme="majorHAnsi" w:hAnsiTheme="majorHAnsi" w:cs="Times New Roman"/>
          <w:i/>
          <w:sz w:val="20"/>
          <w:szCs w:val="20"/>
        </w:rPr>
        <w:t xml:space="preserve">„... </w:t>
      </w:r>
      <w:r w:rsidRPr="00DD3012">
        <w:rPr>
          <w:rFonts w:asciiTheme="majorHAnsi" w:eastAsia="Times New Roman" w:hAnsiTheme="majorHAnsi" w:cs="Times New Roman"/>
          <w:i/>
          <w:sz w:val="20"/>
          <w:szCs w:val="20"/>
        </w:rPr>
        <w:t>Puikus (9-10) Geba pats greitai ir tiksliai parinkdamas tinkamą metodą, priemonę, programinę įrangą atlikti statybos technologijos variantų palyginimą, darbų  sąnaudų skaičiavimą, krano parinkimą, konstrukcijos minutinio grafiko ir saugios darbo vietos aukštyje skaičiavimus ir projektavimą ir argumentuotai paaiškinti jų teorinę ir praktinę reikšmę remdamasis ne tik studijų metu naudota literatūra</w:t>
      </w:r>
      <w:r w:rsidR="00DD3012" w:rsidRPr="00DD3012">
        <w:rPr>
          <w:rFonts w:asciiTheme="majorHAnsi" w:eastAsia="Times New Roman" w:hAnsiTheme="majorHAnsi" w:cs="Times New Roman"/>
          <w:i/>
          <w:sz w:val="20"/>
          <w:szCs w:val="20"/>
        </w:rPr>
        <w:t>.“.</w:t>
      </w:r>
    </w:p>
    <w:p w14:paraId="03F7445E" w14:textId="2DFDB1B1" w:rsidR="00363C7B" w:rsidRPr="00DD3012" w:rsidRDefault="00363C7B" w:rsidP="00363C7B">
      <w:pPr>
        <w:pStyle w:val="Sraopastraipa"/>
        <w:numPr>
          <w:ilvl w:val="0"/>
          <w:numId w:val="27"/>
        </w:numPr>
        <w:spacing w:after="0"/>
        <w:ind w:left="283" w:hanging="357"/>
        <w:jc w:val="both"/>
        <w:rPr>
          <w:rFonts w:asciiTheme="majorHAnsi" w:eastAsia="Times New Roman" w:hAnsiTheme="majorHAnsi" w:cs="Times New Roman"/>
          <w:i/>
          <w:sz w:val="20"/>
          <w:szCs w:val="20"/>
        </w:rPr>
      </w:pPr>
      <w:r w:rsidRPr="00DD3012">
        <w:rPr>
          <w:rFonts w:asciiTheme="majorHAnsi" w:hAnsiTheme="majorHAnsi" w:cs="Times New Roman"/>
        </w:rPr>
        <w:t xml:space="preserve">(neatsižvelgta) STGGB17059 „Baigiamasis bakalauro darbas 1“ </w:t>
      </w:r>
      <w:r w:rsidR="00C3657B" w:rsidRPr="00DD3012">
        <w:rPr>
          <w:rFonts w:asciiTheme="majorHAnsi" w:hAnsiTheme="majorHAnsi" w:cs="Times New Roman"/>
        </w:rPr>
        <w:t>d</w:t>
      </w:r>
      <w:r w:rsidRPr="00DD3012">
        <w:rPr>
          <w:rFonts w:asciiTheme="majorHAnsi" w:hAnsiTheme="majorHAnsi" w:cs="Times New Roman"/>
        </w:rPr>
        <w:t>alyko</w:t>
      </w:r>
      <w:r w:rsidR="00C3657B" w:rsidRPr="00DD3012">
        <w:rPr>
          <w:rFonts w:asciiTheme="majorHAnsi" w:hAnsiTheme="majorHAnsi" w:cs="Times New Roman"/>
        </w:rPr>
        <w:t xml:space="preserve"> </w:t>
      </w:r>
      <w:r w:rsidRPr="00DD3012">
        <w:rPr>
          <w:rFonts w:asciiTheme="majorHAnsi" w:hAnsiTheme="majorHAnsi" w:cs="Times New Roman"/>
        </w:rPr>
        <w:t>(modulio) kortelė papildyta reikalingais IT resursai</w:t>
      </w:r>
      <w:r w:rsidR="00C3657B" w:rsidRPr="00DD3012">
        <w:rPr>
          <w:rFonts w:asciiTheme="majorHAnsi" w:hAnsiTheme="majorHAnsi" w:cs="Times New Roman"/>
        </w:rPr>
        <w:t>s</w:t>
      </w:r>
      <w:r w:rsidRPr="00DD3012">
        <w:rPr>
          <w:rFonts w:asciiTheme="majorHAnsi" w:hAnsiTheme="majorHAnsi" w:cs="Times New Roman"/>
        </w:rPr>
        <w:t xml:space="preserve">. Tačiau suformuoti studentų pasiekimų vertinimo kriterijai </w:t>
      </w:r>
      <w:r w:rsidR="00DD3012" w:rsidRPr="00DD3012">
        <w:rPr>
          <w:rFonts w:asciiTheme="majorHAnsi" w:hAnsiTheme="majorHAnsi" w:cs="Times New Roman"/>
        </w:rPr>
        <w:t xml:space="preserve">vis dar </w:t>
      </w:r>
      <w:r w:rsidRPr="00DD3012">
        <w:rPr>
          <w:rFonts w:asciiTheme="majorHAnsi" w:hAnsiTheme="majorHAnsi" w:cs="Times New Roman"/>
        </w:rPr>
        <w:t xml:space="preserve">neatitinka dalyko turinio: </w:t>
      </w:r>
      <w:r w:rsidRPr="00DD3012">
        <w:rPr>
          <w:rFonts w:asciiTheme="majorHAnsi" w:hAnsiTheme="majorHAnsi" w:cs="Times New Roman"/>
          <w:i/>
          <w:sz w:val="20"/>
          <w:szCs w:val="20"/>
        </w:rPr>
        <w:t>„</w:t>
      </w:r>
      <w:r w:rsidRPr="00DD3012">
        <w:rPr>
          <w:rFonts w:asciiTheme="majorHAnsi" w:eastAsia="Times New Roman" w:hAnsiTheme="majorHAnsi" w:cs="Times New Roman"/>
          <w:i/>
          <w:sz w:val="20"/>
          <w:szCs w:val="20"/>
        </w:rPr>
        <w:t>Slenkstinis (5-6) Geba atlikti įprastinius statybos technologijos variantų palyginimą, darbų sąnaudų skaičiavimą, krano parinkimą, konstrukcijos minutinio grafiko ir saugios darbo vietos aukštyje skaičiavimus ir projektavimą dėstytojo pasiūlytu metodu, priemone, programine įranga. Tipinis (7-8) Geba pats parinkdamas tinkamą metodą, priemonę, programinę įrangą atlikti statybos technologijos variantų palyginimą, darbų sąnaudų skaičiavimą, krano parinkimą, konstrukcijos minutinio grafiko ir saugios darbo vietos aukštyje skaičiavimus ir projektavimą ir paaiškinti juos remdamasis moksline / studijų literatūra. Puikus (9-10) Geba pats greitai ir tiksliai parinkdamas tinkamą metodą, priemonę, programinę įrangą atlikti statybos technologijos variantų palyginimą, darbų  sąnaudų skaičiavimą, krano parinkimą, konstrukcijos minutinio grafiko ir saugios darbo vietos aukštyje skaičiavimus ir projektavimą ir argumentuotai paaiškinti jų teorinę ir praktinę reikšmę remdamasis ne tik studijų metu naudota literatūra.“</w:t>
      </w:r>
    </w:p>
    <w:p w14:paraId="40068B90" w14:textId="22DDE6DA" w:rsidR="00363C7B" w:rsidRPr="004D1EE8" w:rsidRDefault="00363C7B" w:rsidP="00363C7B">
      <w:pPr>
        <w:pStyle w:val="Sraopastraipa"/>
        <w:numPr>
          <w:ilvl w:val="0"/>
          <w:numId w:val="27"/>
        </w:numPr>
        <w:spacing w:after="0"/>
        <w:ind w:left="283" w:hanging="357"/>
        <w:jc w:val="both"/>
        <w:rPr>
          <w:rFonts w:asciiTheme="majorHAnsi" w:eastAsia="Times New Roman" w:hAnsiTheme="majorHAnsi" w:cs="Times New Roman"/>
          <w:i/>
          <w:sz w:val="20"/>
          <w:szCs w:val="20"/>
        </w:rPr>
      </w:pPr>
      <w:r w:rsidRPr="004D1EE8">
        <w:rPr>
          <w:rFonts w:asciiTheme="majorHAnsi" w:hAnsiTheme="majorHAnsi" w:cs="Times New Roman"/>
        </w:rPr>
        <w:t xml:space="preserve">(neatsižvelgta) STGGB17060 „Baigiamasis bakalauro darbas 2“ </w:t>
      </w:r>
      <w:r w:rsidR="00C3657B" w:rsidRPr="004D1EE8">
        <w:rPr>
          <w:rFonts w:asciiTheme="majorHAnsi" w:hAnsiTheme="majorHAnsi" w:cs="Times New Roman"/>
        </w:rPr>
        <w:t>d</w:t>
      </w:r>
      <w:r w:rsidRPr="004D1EE8">
        <w:rPr>
          <w:rFonts w:asciiTheme="majorHAnsi" w:hAnsiTheme="majorHAnsi" w:cs="Times New Roman"/>
        </w:rPr>
        <w:t>alyko (modulio) kortelė papildyta reikalingais IT resursai</w:t>
      </w:r>
      <w:r w:rsidR="00C3657B" w:rsidRPr="004D1EE8">
        <w:rPr>
          <w:rFonts w:asciiTheme="majorHAnsi" w:hAnsiTheme="majorHAnsi" w:cs="Times New Roman"/>
        </w:rPr>
        <w:t>s</w:t>
      </w:r>
      <w:r w:rsidRPr="004D1EE8">
        <w:rPr>
          <w:rFonts w:asciiTheme="majorHAnsi" w:hAnsiTheme="majorHAnsi" w:cs="Times New Roman"/>
        </w:rPr>
        <w:t>. Tačiau suformuoti studentų pasiekimų vertinimo kriterij</w:t>
      </w:r>
      <w:r w:rsidR="00C3657B" w:rsidRPr="004D1EE8">
        <w:rPr>
          <w:rFonts w:asciiTheme="majorHAnsi" w:hAnsiTheme="majorHAnsi" w:cs="Times New Roman"/>
        </w:rPr>
        <w:t>ai</w:t>
      </w:r>
      <w:r w:rsidRPr="004D1EE8">
        <w:rPr>
          <w:rFonts w:asciiTheme="majorHAnsi" w:hAnsiTheme="majorHAnsi" w:cs="Times New Roman"/>
        </w:rPr>
        <w:t xml:space="preserve"> </w:t>
      </w:r>
      <w:r w:rsidR="004D1EE8" w:rsidRPr="004D1EE8">
        <w:rPr>
          <w:rFonts w:asciiTheme="majorHAnsi" w:hAnsiTheme="majorHAnsi" w:cs="Times New Roman"/>
        </w:rPr>
        <w:t>vis dar neatitinka dalyko turinio</w:t>
      </w:r>
      <w:r w:rsidRPr="004D1EE8">
        <w:rPr>
          <w:rFonts w:asciiTheme="majorHAnsi" w:hAnsiTheme="majorHAnsi" w:cs="Times New Roman"/>
        </w:rPr>
        <w:t xml:space="preserve">: </w:t>
      </w:r>
      <w:r w:rsidRPr="004D1EE8">
        <w:rPr>
          <w:rFonts w:asciiTheme="majorHAnsi" w:hAnsiTheme="majorHAnsi" w:cs="Times New Roman"/>
          <w:i/>
          <w:sz w:val="20"/>
          <w:szCs w:val="20"/>
        </w:rPr>
        <w:t>„</w:t>
      </w:r>
      <w:r w:rsidRPr="004D1EE8">
        <w:rPr>
          <w:rFonts w:asciiTheme="majorHAnsi" w:eastAsia="Times New Roman" w:hAnsiTheme="majorHAnsi" w:cs="Times New Roman"/>
          <w:i/>
          <w:sz w:val="20"/>
          <w:szCs w:val="20"/>
        </w:rPr>
        <w:t>Slenkstinis (5-6) Geba atlikti įprastinius statybos technologijos variantų palyginimą, darbų sąnaudų skaičiavimą, krano parinkimą, konstrukcijos minutinio grafiko ir saugios darbo vietos aukštyje skaičiavimus ir projektavimą dėstytojo pasiūlytu metodu, priemone, programine įranga. Tipinis (7-8) Geba pats parinkdamas tinkamą metodą, priemonę, programinę įrangą atlikti statybos technologijos variantų palyginimą, darbų sąnaudų skaičiavimą, krano parinkimą, konstrukcijos minutinio grafiko ir saugios darbo vietos aukštyje skaičiavimus ir projektavimą ir paaiškinti juos remdamasis moksline / studijų literatūra. Puikus (9-10) Geba pats greitai ir tiksliai parinkdamas tinkamą metodą, priemonę, programinę įrangą atlikti statybos technologijos variantų palyginimą, darbų  sąnaudų skaičiavimą, krano parinkimą, konstrukcijos minutinio grafiko ir saugios darbo vietos aukštyje skaičiavimus ir projektavimą ir argumentuotai paaiškinti jų teorinę ir praktinę reikšmę remdamasis ne tik studijų metu naudota literatūra.“</w:t>
      </w:r>
    </w:p>
    <w:p w14:paraId="5624DCBE" w14:textId="0054CB5C" w:rsidR="00363C7B" w:rsidRPr="009C5425" w:rsidRDefault="00363C7B" w:rsidP="00363C7B">
      <w:pPr>
        <w:pStyle w:val="Sraopastraipa"/>
        <w:numPr>
          <w:ilvl w:val="0"/>
          <w:numId w:val="27"/>
        </w:numPr>
        <w:spacing w:after="0"/>
        <w:ind w:left="283" w:hanging="357"/>
        <w:jc w:val="both"/>
        <w:rPr>
          <w:rFonts w:asciiTheme="majorHAnsi" w:eastAsia="Times New Roman" w:hAnsiTheme="majorHAnsi" w:cs="Times New Roman"/>
          <w:i/>
          <w:sz w:val="20"/>
          <w:szCs w:val="20"/>
        </w:rPr>
      </w:pPr>
      <w:r w:rsidRPr="009C5425">
        <w:rPr>
          <w:rFonts w:asciiTheme="majorHAnsi" w:hAnsiTheme="majorHAnsi" w:cs="Times New Roman"/>
        </w:rPr>
        <w:t xml:space="preserve">(neatsižvelgta) STGGB17061 Baigiamasis bakalauro darbas 3“ </w:t>
      </w:r>
      <w:r w:rsidR="00C3657B" w:rsidRPr="009C5425">
        <w:rPr>
          <w:rFonts w:asciiTheme="majorHAnsi" w:hAnsiTheme="majorHAnsi" w:cs="Times New Roman"/>
        </w:rPr>
        <w:t>d</w:t>
      </w:r>
      <w:r w:rsidRPr="009C5425">
        <w:rPr>
          <w:rFonts w:asciiTheme="majorHAnsi" w:hAnsiTheme="majorHAnsi" w:cs="Times New Roman"/>
        </w:rPr>
        <w:t>alyko (modulio) kortelė papildyta reikalingais IT resursai</w:t>
      </w:r>
      <w:r w:rsidR="00C3657B" w:rsidRPr="009C5425">
        <w:rPr>
          <w:rFonts w:asciiTheme="majorHAnsi" w:hAnsiTheme="majorHAnsi" w:cs="Times New Roman"/>
        </w:rPr>
        <w:t>s</w:t>
      </w:r>
      <w:r w:rsidRPr="009C5425">
        <w:rPr>
          <w:rFonts w:asciiTheme="majorHAnsi" w:hAnsiTheme="majorHAnsi" w:cs="Times New Roman"/>
        </w:rPr>
        <w:t xml:space="preserve">. Tačiau suformuoti studentų pasiekimų vertinimo kriterijai </w:t>
      </w:r>
      <w:r w:rsidR="009C5425" w:rsidRPr="009C5425">
        <w:rPr>
          <w:rFonts w:asciiTheme="majorHAnsi" w:hAnsiTheme="majorHAnsi" w:cs="Times New Roman"/>
        </w:rPr>
        <w:t xml:space="preserve">vis dar </w:t>
      </w:r>
      <w:r w:rsidRPr="009C5425">
        <w:rPr>
          <w:rFonts w:asciiTheme="majorHAnsi" w:hAnsiTheme="majorHAnsi" w:cs="Times New Roman"/>
        </w:rPr>
        <w:t xml:space="preserve">neatitinka dalyko turinio: </w:t>
      </w:r>
      <w:r w:rsidRPr="009C5425">
        <w:rPr>
          <w:rFonts w:asciiTheme="majorHAnsi" w:hAnsiTheme="majorHAnsi" w:cs="Times New Roman"/>
          <w:i/>
          <w:sz w:val="20"/>
          <w:szCs w:val="20"/>
        </w:rPr>
        <w:t>„</w:t>
      </w:r>
      <w:r w:rsidRPr="009C5425">
        <w:rPr>
          <w:rFonts w:asciiTheme="majorHAnsi" w:eastAsia="Times New Roman" w:hAnsiTheme="majorHAnsi" w:cs="Times New Roman"/>
          <w:i/>
          <w:sz w:val="20"/>
          <w:szCs w:val="20"/>
        </w:rPr>
        <w:t>Slenkstinis (5-6) Geba atlikti įprastinius statybos technologijos variantų palyginimą, darbų sąnaudų skaičiavimą, krano parinkimą, konstrukcijos minutinio grafiko ir saugios darbo vietos aukštyje skaičiavimus ir projektavimą dėstytojo pasiūlytu metodu, priemone, programine įranga. Tipinis (7-8) Geba pats parinkdamas tinkamą metodą, priemonę, programinę įrangą atlikti statybos technologijos variantų palyginimą, darbų sąnaudų skaičiavimą, krano parinkimą, konstrukcijos minutinio grafiko ir saugios darbo vietos aukštyje skaičiavimus ir projektavimą ir paaiškinti juos remdamasis moksline / studijų literatūra. Puikus (9-10) Geba pats greitai ir tiksliai parinkdamas tinkamą metodą, priemonę, programinę įrangą atlikti statybos technologijos variantų palyginimą, darbų  sąnaudų skaičiavimą, krano parinkimą, konstrukcijos minutinio grafiko ir saugios darbo vietos aukštyje skaičiavimus ir projektavimą ir argumentuotai paaiškinti jų teorinę ir praktinę reikšmę remdamasis ne tik studijų metu naudota literatūra.“</w:t>
      </w:r>
    </w:p>
    <w:p w14:paraId="5F353F29" w14:textId="531DF088" w:rsidR="00363C7B" w:rsidRPr="00587F26" w:rsidRDefault="00363C7B" w:rsidP="00363C7B">
      <w:pPr>
        <w:pStyle w:val="Sraopastraipa"/>
        <w:numPr>
          <w:ilvl w:val="0"/>
          <w:numId w:val="27"/>
        </w:numPr>
        <w:spacing w:after="0"/>
        <w:ind w:left="283" w:hanging="357"/>
        <w:jc w:val="both"/>
        <w:rPr>
          <w:rFonts w:asciiTheme="majorHAnsi" w:eastAsia="Times New Roman" w:hAnsiTheme="majorHAnsi" w:cs="Times New Roman"/>
          <w:i/>
          <w:sz w:val="20"/>
          <w:szCs w:val="20"/>
        </w:rPr>
      </w:pPr>
      <w:r w:rsidRPr="00587F26">
        <w:rPr>
          <w:rFonts w:asciiTheme="majorHAnsi" w:hAnsiTheme="majorHAnsi" w:cs="Times New Roman"/>
        </w:rPr>
        <w:t xml:space="preserve">(atsižvelgta iš dalies) STGGB17062 „Profesinės veiklos praktika“ </w:t>
      </w:r>
      <w:r w:rsidR="00C3657B" w:rsidRPr="00587F26">
        <w:rPr>
          <w:rFonts w:asciiTheme="majorHAnsi" w:hAnsiTheme="majorHAnsi" w:cs="Times New Roman"/>
        </w:rPr>
        <w:t>d</w:t>
      </w:r>
      <w:r w:rsidRPr="00587F26">
        <w:rPr>
          <w:rFonts w:asciiTheme="majorHAnsi" w:hAnsiTheme="majorHAnsi" w:cs="Times New Roman"/>
        </w:rPr>
        <w:t>alyko (modulio) kortelė patikslinta aiškia Profesinės veiklos praktikos anotacija bei tikslais. Kortelė gausiai papildyta reikaling</w:t>
      </w:r>
      <w:r w:rsidR="00C3657B" w:rsidRPr="00587F26">
        <w:rPr>
          <w:rFonts w:asciiTheme="majorHAnsi" w:hAnsiTheme="majorHAnsi" w:cs="Times New Roman"/>
        </w:rPr>
        <w:t>a</w:t>
      </w:r>
      <w:r w:rsidRPr="00587F26">
        <w:rPr>
          <w:rFonts w:asciiTheme="majorHAnsi" w:hAnsiTheme="majorHAnsi" w:cs="Times New Roman"/>
        </w:rPr>
        <w:t xml:space="preserve"> pagrindine ir papildoma literatūros šaltiniais. Tačiau suformuoti studijų dalyko studentų pasiekimų vertinimo kriterij</w:t>
      </w:r>
      <w:r w:rsidR="00C3657B" w:rsidRPr="00587F26">
        <w:rPr>
          <w:rFonts w:asciiTheme="majorHAnsi" w:hAnsiTheme="majorHAnsi" w:cs="Times New Roman"/>
        </w:rPr>
        <w:t>ai</w:t>
      </w:r>
      <w:r w:rsidRPr="00587F26">
        <w:rPr>
          <w:rFonts w:asciiTheme="majorHAnsi" w:hAnsiTheme="majorHAnsi" w:cs="Times New Roman"/>
        </w:rPr>
        <w:t xml:space="preserve"> </w:t>
      </w:r>
      <w:r w:rsidR="00C3657B" w:rsidRPr="00587F26">
        <w:rPr>
          <w:rFonts w:asciiTheme="majorHAnsi" w:hAnsiTheme="majorHAnsi" w:cs="Times New Roman"/>
        </w:rPr>
        <w:t xml:space="preserve">vis dar </w:t>
      </w:r>
      <w:r w:rsidRPr="00587F26">
        <w:rPr>
          <w:rFonts w:asciiTheme="majorHAnsi" w:hAnsiTheme="majorHAnsi" w:cs="Times New Roman"/>
        </w:rPr>
        <w:t xml:space="preserve">visiškai neatitinka dalyko turinio: </w:t>
      </w:r>
      <w:r w:rsidRPr="00587F26">
        <w:rPr>
          <w:rFonts w:asciiTheme="majorHAnsi" w:eastAsia="Times New Roman" w:hAnsiTheme="majorHAnsi" w:cs="Times New Roman"/>
          <w:i/>
          <w:sz w:val="20"/>
          <w:szCs w:val="20"/>
        </w:rPr>
        <w:t xml:space="preserve">„... Slenkstinis (5-6) Turi pagrindines žinias apie geodezijos mokslą, </w:t>
      </w:r>
      <w:proofErr w:type="spellStart"/>
      <w:r w:rsidRPr="00587F26">
        <w:rPr>
          <w:rFonts w:asciiTheme="majorHAnsi" w:eastAsia="Times New Roman" w:hAnsiTheme="majorHAnsi" w:cs="Times New Roman"/>
          <w:i/>
          <w:sz w:val="20"/>
          <w:szCs w:val="20"/>
        </w:rPr>
        <w:t>fragmentinį</w:t>
      </w:r>
      <w:proofErr w:type="spellEnd"/>
      <w:r w:rsidRPr="00587F26">
        <w:rPr>
          <w:rFonts w:asciiTheme="majorHAnsi" w:eastAsia="Times New Roman" w:hAnsiTheme="majorHAnsi" w:cs="Times New Roman"/>
          <w:i/>
          <w:sz w:val="20"/>
          <w:szCs w:val="20"/>
        </w:rPr>
        <w:t xml:space="preserve"> supratimą apie geodezijos taikymą savo studijų </w:t>
      </w:r>
      <w:r w:rsidRPr="00587F26">
        <w:rPr>
          <w:rFonts w:asciiTheme="majorHAnsi" w:eastAsia="Times New Roman" w:hAnsiTheme="majorHAnsi" w:cs="Times New Roman"/>
          <w:i/>
          <w:sz w:val="20"/>
          <w:szCs w:val="20"/>
        </w:rPr>
        <w:lastRenderedPageBreak/>
        <w:t>srityje, tačiau trūksta gebėjimo jas taikyti. Tipinis (7-8) Gerai išmano geodezijos metodų taikymą savo studijų srityje apsiribodamas tik studijų medžiaga, geba žinias sieti su savo studijų sritimi ir taikyti jas praktiškai naujose veiklos situacijose. Puikus (9-10) Puikiai supranta geodezijos metodų naudojimą savo studijų srityje, neapsiribodamas studijų medžiaga, geba sistemiškai jas sieti su savo srities žiniomis ir kūrybiškai jas taikyti praktiškai naujose/greit besikeičiančiose veiklos situacijose ...“</w:t>
      </w:r>
      <w:r w:rsidR="00587F26" w:rsidRPr="00587F26">
        <w:rPr>
          <w:rFonts w:asciiTheme="majorHAnsi" w:eastAsia="Times New Roman" w:hAnsiTheme="majorHAnsi" w:cs="Times New Roman"/>
          <w:i/>
          <w:sz w:val="20"/>
          <w:szCs w:val="20"/>
        </w:rPr>
        <w:t>.</w:t>
      </w:r>
    </w:p>
    <w:p w14:paraId="18C4F571" w14:textId="0D9B43FA" w:rsidR="00363C7B" w:rsidRPr="000F7C99" w:rsidRDefault="00363C7B" w:rsidP="00363C7B">
      <w:pPr>
        <w:pStyle w:val="Sraopastraipa"/>
        <w:numPr>
          <w:ilvl w:val="0"/>
          <w:numId w:val="27"/>
        </w:numPr>
        <w:spacing w:after="0"/>
        <w:ind w:left="283" w:hanging="357"/>
        <w:jc w:val="both"/>
        <w:rPr>
          <w:rFonts w:asciiTheme="majorHAnsi" w:hAnsiTheme="majorHAnsi" w:cs="Times New Roman"/>
          <w:i/>
          <w:sz w:val="20"/>
          <w:szCs w:val="20"/>
        </w:rPr>
      </w:pPr>
      <w:r w:rsidRPr="000F7C99">
        <w:rPr>
          <w:rFonts w:asciiTheme="majorHAnsi" w:hAnsiTheme="majorHAnsi" w:cs="Times New Roman"/>
        </w:rPr>
        <w:t xml:space="preserve">(atsižvelgta iš dalies) STGGB17063 „Architektūros projektavimo procesai ir technologijos“ </w:t>
      </w:r>
      <w:r w:rsidR="00C3657B" w:rsidRPr="000F7C99">
        <w:rPr>
          <w:rFonts w:asciiTheme="majorHAnsi" w:hAnsiTheme="majorHAnsi" w:cs="Times New Roman"/>
        </w:rPr>
        <w:t>d</w:t>
      </w:r>
      <w:r w:rsidRPr="000F7C99">
        <w:rPr>
          <w:rFonts w:asciiTheme="majorHAnsi" w:hAnsiTheme="majorHAnsi" w:cs="Times New Roman"/>
        </w:rPr>
        <w:t>alyko (modulio) kortelėje patikslint</w:t>
      </w:r>
      <w:r w:rsidR="00C3657B" w:rsidRPr="000F7C99">
        <w:rPr>
          <w:rFonts w:asciiTheme="majorHAnsi" w:hAnsiTheme="majorHAnsi" w:cs="Times New Roman"/>
        </w:rPr>
        <w:t>o</w:t>
      </w:r>
      <w:r w:rsidRPr="000F7C99">
        <w:rPr>
          <w:rFonts w:asciiTheme="majorHAnsi" w:hAnsiTheme="majorHAnsi" w:cs="Times New Roman"/>
        </w:rPr>
        <w:t xml:space="preserve">s studentų pasiekimų vertinimo formulės. </w:t>
      </w:r>
      <w:r w:rsidR="00C3657B" w:rsidRPr="000F7C99">
        <w:rPr>
          <w:rFonts w:asciiTheme="majorHAnsi" w:hAnsiTheme="majorHAnsi" w:cs="Times New Roman"/>
        </w:rPr>
        <w:t>L</w:t>
      </w:r>
      <w:r w:rsidRPr="000F7C99">
        <w:rPr>
          <w:rFonts w:asciiTheme="majorHAnsi" w:hAnsiTheme="majorHAnsi" w:cs="Times New Roman"/>
        </w:rPr>
        <w:t xml:space="preserve">iteratūros sąrašas papildytas </w:t>
      </w:r>
      <w:r w:rsidR="00661C60">
        <w:rPr>
          <w:rFonts w:asciiTheme="majorHAnsi" w:hAnsiTheme="majorHAnsi" w:cs="Times New Roman"/>
        </w:rPr>
        <w:t>B</w:t>
      </w:r>
      <w:r w:rsidR="00C3657B" w:rsidRPr="000F7C99">
        <w:rPr>
          <w:rFonts w:asciiTheme="majorHAnsi" w:hAnsiTheme="majorHAnsi" w:cs="Times New Roman"/>
        </w:rPr>
        <w:t xml:space="preserve">IM sričiai </w:t>
      </w:r>
      <w:r w:rsidRPr="000F7C99">
        <w:rPr>
          <w:rFonts w:asciiTheme="majorHAnsi" w:hAnsiTheme="majorHAnsi" w:cs="Times New Roman"/>
        </w:rPr>
        <w:t>aktuali</w:t>
      </w:r>
      <w:r w:rsidR="00C3657B" w:rsidRPr="000F7C99">
        <w:rPr>
          <w:rFonts w:asciiTheme="majorHAnsi" w:hAnsiTheme="majorHAnsi" w:cs="Times New Roman"/>
        </w:rPr>
        <w:t>ais</w:t>
      </w:r>
      <w:r w:rsidRPr="000F7C99">
        <w:rPr>
          <w:rFonts w:asciiTheme="majorHAnsi" w:hAnsiTheme="majorHAnsi" w:cs="Times New Roman"/>
        </w:rPr>
        <w:t xml:space="preserve"> moksliniais straipsniai</w:t>
      </w:r>
      <w:r w:rsidR="00C3657B" w:rsidRPr="000F7C99">
        <w:rPr>
          <w:rFonts w:asciiTheme="majorHAnsi" w:hAnsiTheme="majorHAnsi" w:cs="Times New Roman"/>
        </w:rPr>
        <w:t>s</w:t>
      </w:r>
      <w:r w:rsidRPr="000F7C99">
        <w:rPr>
          <w:rFonts w:asciiTheme="majorHAnsi" w:hAnsiTheme="majorHAnsi" w:cs="Times New Roman"/>
        </w:rPr>
        <w:t xml:space="preserve">. Paskaitų temų sąrašas papildytas Sklypo plano sutvarkymo valandomis bei patikslinta tema apie </w:t>
      </w:r>
      <w:r w:rsidR="00661C60">
        <w:rPr>
          <w:rFonts w:asciiTheme="majorHAnsi" w:hAnsiTheme="majorHAnsi" w:cs="Times New Roman"/>
        </w:rPr>
        <w:t>B</w:t>
      </w:r>
      <w:r w:rsidRPr="000F7C99">
        <w:rPr>
          <w:rFonts w:asciiTheme="majorHAnsi" w:hAnsiTheme="majorHAnsi" w:cs="Times New Roman"/>
        </w:rPr>
        <w:t>IM technologijų taikymą architektūros projektavime. Tačiau suformuoti studentų pasiekimų vertinimo kriterijai neatitinka dalyko turinio ir iki šiol lieka</w:t>
      </w:r>
      <w:r w:rsidRPr="000F7C99">
        <w:rPr>
          <w:rFonts w:asciiTheme="majorHAnsi" w:hAnsiTheme="majorHAnsi" w:cs="Times New Roman"/>
          <w:i/>
          <w:sz w:val="20"/>
          <w:szCs w:val="20"/>
        </w:rPr>
        <w:t xml:space="preserve">: „... </w:t>
      </w:r>
      <w:r w:rsidRPr="000F7C99">
        <w:rPr>
          <w:rFonts w:asciiTheme="majorHAnsi" w:eastAsia="Times New Roman" w:hAnsiTheme="majorHAnsi" w:cs="Times New Roman"/>
          <w:i/>
          <w:color w:val="000000"/>
          <w:sz w:val="20"/>
          <w:szCs w:val="20"/>
        </w:rPr>
        <w:t>Slenkstinis (5-6) Geba atlikti įprastinius statybos technologijos variantų palyginimą, darbų sąnaudų skaičiavimą, krano parinkimą, konstrukcijos minutinio grafiko ir saugios darbo vietos aukštyje skaičiavimus ir projektavimą dėstytojo pasiūlytu metodu, priemone, programine įranga. Tipinis (7-8) Geba pats parinkdamas tinkamą metodą, priemonę, programinę įrangą atlikti statybos technologijos variantų palyginimą, darbų sąnaudų skaičiavimą, krano parinkimą, konstrukcijos minutinio grafiko ir saugios darbo vietos aukštyje skaičiavimus ir projektavimą ir paaiškinti juos remdamasis moksline / studijų literatūra. Puikus (9-10) Geba pats greitai ir tiksliai parinkdamas tinkamą metodą, priemonę, programinę įrangą atlikti statybos technologijos variantų palyginimą, darbų sąnaudų skaičiavimą, krano parinkimą, konstrukcijos minutinio grafiko ir saugios darbo vietos aukštyje skaičiavimus ir projektavimą ir argumentuotai paaiškinti jų teorinę ir praktinę reikšmę remdamasis ne tik studijų metu naudota literatūra.“</w:t>
      </w:r>
    </w:p>
    <w:p w14:paraId="5708B8F4" w14:textId="76968ADD" w:rsidR="00363C7B" w:rsidRPr="000F7C99" w:rsidRDefault="00363C7B" w:rsidP="00363C7B">
      <w:pPr>
        <w:pStyle w:val="Sraopastraipa"/>
        <w:numPr>
          <w:ilvl w:val="0"/>
          <w:numId w:val="27"/>
        </w:numPr>
        <w:spacing w:after="0"/>
        <w:ind w:left="283" w:hanging="357"/>
        <w:jc w:val="both"/>
        <w:rPr>
          <w:rFonts w:asciiTheme="majorHAnsi" w:hAnsiTheme="majorHAnsi" w:cs="Times New Roman"/>
        </w:rPr>
      </w:pPr>
      <w:r w:rsidRPr="000F7C99">
        <w:rPr>
          <w:rFonts w:asciiTheme="majorHAnsi" w:hAnsiTheme="majorHAnsi" w:cs="Times New Roman"/>
        </w:rPr>
        <w:t xml:space="preserve">(atsižvelgta) STGGB17066 „Statinių konstrukcijų projektavimo procesai ir technologijos kursinis projektas“ </w:t>
      </w:r>
      <w:r w:rsidR="00C3657B" w:rsidRPr="000F7C99">
        <w:rPr>
          <w:rFonts w:asciiTheme="majorHAnsi" w:hAnsiTheme="majorHAnsi" w:cs="Times New Roman"/>
        </w:rPr>
        <w:t>d</w:t>
      </w:r>
      <w:r w:rsidRPr="000F7C99">
        <w:rPr>
          <w:rFonts w:asciiTheme="majorHAnsi" w:hAnsiTheme="majorHAnsi" w:cs="Times New Roman"/>
        </w:rPr>
        <w:t xml:space="preserve">alyko (modulio) kortelėje paskaitų temų sąrašas papildytas Medinių sijų skaičiavimais ir skerspjūvio parinkimų, Pamatų ir pagrindų skaičiavimo valandomis. </w:t>
      </w:r>
    </w:p>
    <w:p w14:paraId="04AC5EBB" w14:textId="0EF262F9" w:rsidR="00363C7B" w:rsidRPr="000F7C99" w:rsidRDefault="007D70CE" w:rsidP="00363C7B">
      <w:pPr>
        <w:pStyle w:val="Sraopastraipa"/>
        <w:numPr>
          <w:ilvl w:val="0"/>
          <w:numId w:val="27"/>
        </w:numPr>
        <w:spacing w:after="0"/>
        <w:ind w:left="283" w:hanging="357"/>
        <w:jc w:val="both"/>
        <w:rPr>
          <w:rFonts w:asciiTheme="majorHAnsi" w:hAnsiTheme="majorHAnsi" w:cs="Times New Roman"/>
        </w:rPr>
      </w:pPr>
      <w:r w:rsidRPr="000F7C99">
        <w:rPr>
          <w:rFonts w:asciiTheme="majorHAnsi" w:hAnsiTheme="majorHAnsi" w:cs="Times New Roman"/>
        </w:rPr>
        <w:t>(</w:t>
      </w:r>
      <w:r w:rsidR="00363C7B" w:rsidRPr="000F7C99">
        <w:rPr>
          <w:rFonts w:asciiTheme="majorHAnsi" w:hAnsiTheme="majorHAnsi" w:cs="Times New Roman"/>
        </w:rPr>
        <w:t xml:space="preserve">atsižvelgta) STGGB17067 „Statinių konstrukcijų projektavimo procesai ir technologijos“ </w:t>
      </w:r>
      <w:r w:rsidR="00C3657B" w:rsidRPr="000F7C99">
        <w:rPr>
          <w:rFonts w:asciiTheme="majorHAnsi" w:hAnsiTheme="majorHAnsi" w:cs="Times New Roman"/>
        </w:rPr>
        <w:t>d</w:t>
      </w:r>
      <w:r w:rsidR="00363C7B" w:rsidRPr="000F7C99">
        <w:rPr>
          <w:rFonts w:asciiTheme="majorHAnsi" w:hAnsiTheme="majorHAnsi" w:cs="Times New Roman"/>
        </w:rPr>
        <w:t xml:space="preserve">alyko (modulio) kortelėje paskaitų temų sąrašas papildytas </w:t>
      </w:r>
      <w:r w:rsidR="00C3657B" w:rsidRPr="000F7C99">
        <w:rPr>
          <w:rFonts w:asciiTheme="majorHAnsi" w:hAnsiTheme="majorHAnsi" w:cs="Times New Roman"/>
        </w:rPr>
        <w:t xml:space="preserve">tokiomis temomis kaip </w:t>
      </w:r>
      <w:r w:rsidR="00363C7B" w:rsidRPr="000F7C99">
        <w:rPr>
          <w:rFonts w:asciiTheme="majorHAnsi" w:hAnsiTheme="majorHAnsi" w:cs="Times New Roman"/>
        </w:rPr>
        <w:t xml:space="preserve">Medinių ir metalinių konstrukcijų, </w:t>
      </w:r>
      <w:r w:rsidR="000F7C99" w:rsidRPr="000F7C99">
        <w:rPr>
          <w:rFonts w:asciiTheme="majorHAnsi" w:hAnsiTheme="majorHAnsi" w:cs="Times New Roman"/>
        </w:rPr>
        <w:t>P</w:t>
      </w:r>
      <w:r w:rsidR="00363C7B" w:rsidRPr="000F7C99">
        <w:rPr>
          <w:rFonts w:asciiTheme="majorHAnsi" w:hAnsiTheme="majorHAnsi" w:cs="Times New Roman"/>
        </w:rPr>
        <w:t>amatų ir pagrindų skaičiavimas</w:t>
      </w:r>
      <w:r w:rsidR="00C3657B" w:rsidRPr="000F7C99">
        <w:rPr>
          <w:rFonts w:asciiTheme="majorHAnsi" w:hAnsiTheme="majorHAnsi" w:cs="Times New Roman"/>
        </w:rPr>
        <w:t>,</w:t>
      </w:r>
      <w:r w:rsidR="00363C7B" w:rsidRPr="000F7C99">
        <w:rPr>
          <w:rFonts w:asciiTheme="majorHAnsi" w:hAnsiTheme="majorHAnsi" w:cs="Times New Roman"/>
        </w:rPr>
        <w:t xml:space="preserve"> Statinių konstrukcijų projektavimo </w:t>
      </w:r>
      <w:r w:rsidR="00661C60">
        <w:rPr>
          <w:rFonts w:asciiTheme="majorHAnsi" w:hAnsiTheme="majorHAnsi" w:cs="Times New Roman"/>
        </w:rPr>
        <w:t>B</w:t>
      </w:r>
      <w:r w:rsidR="00363C7B" w:rsidRPr="000F7C99">
        <w:rPr>
          <w:rFonts w:asciiTheme="majorHAnsi" w:hAnsiTheme="majorHAnsi" w:cs="Times New Roman"/>
        </w:rPr>
        <w:t xml:space="preserve">IM aplinkoje ypatumai. </w:t>
      </w:r>
      <w:r w:rsidR="00C3657B" w:rsidRPr="000F7C99">
        <w:rPr>
          <w:rFonts w:asciiTheme="majorHAnsi" w:hAnsiTheme="majorHAnsi" w:cs="Times New Roman"/>
        </w:rPr>
        <w:t>L</w:t>
      </w:r>
      <w:r w:rsidR="00363C7B" w:rsidRPr="000F7C99">
        <w:rPr>
          <w:rFonts w:asciiTheme="majorHAnsi" w:hAnsiTheme="majorHAnsi" w:cs="Times New Roman"/>
        </w:rPr>
        <w:t xml:space="preserve">iteratūros sąrašas papildytas </w:t>
      </w:r>
      <w:r w:rsidR="00661C60">
        <w:rPr>
          <w:rFonts w:asciiTheme="majorHAnsi" w:hAnsiTheme="majorHAnsi" w:cs="Times New Roman"/>
        </w:rPr>
        <w:t>B</w:t>
      </w:r>
      <w:r w:rsidR="00C3657B" w:rsidRPr="000F7C99">
        <w:rPr>
          <w:rFonts w:asciiTheme="majorHAnsi" w:hAnsiTheme="majorHAnsi" w:cs="Times New Roman"/>
        </w:rPr>
        <w:t xml:space="preserve">IM sričiai </w:t>
      </w:r>
      <w:r w:rsidR="00363C7B" w:rsidRPr="000F7C99">
        <w:rPr>
          <w:rFonts w:asciiTheme="majorHAnsi" w:hAnsiTheme="majorHAnsi" w:cs="Times New Roman"/>
        </w:rPr>
        <w:t>aktuali</w:t>
      </w:r>
      <w:r w:rsidR="00C3657B" w:rsidRPr="000F7C99">
        <w:rPr>
          <w:rFonts w:asciiTheme="majorHAnsi" w:hAnsiTheme="majorHAnsi" w:cs="Times New Roman"/>
        </w:rPr>
        <w:t>ais</w:t>
      </w:r>
      <w:r w:rsidR="00363C7B" w:rsidRPr="000F7C99">
        <w:rPr>
          <w:rFonts w:asciiTheme="majorHAnsi" w:hAnsiTheme="majorHAnsi" w:cs="Times New Roman"/>
        </w:rPr>
        <w:t xml:space="preserve"> moksliniais straipsniai</w:t>
      </w:r>
      <w:r w:rsidR="00C3657B" w:rsidRPr="000F7C99">
        <w:rPr>
          <w:rFonts w:asciiTheme="majorHAnsi" w:hAnsiTheme="majorHAnsi" w:cs="Times New Roman"/>
        </w:rPr>
        <w:t>s</w:t>
      </w:r>
      <w:r w:rsidR="00363C7B" w:rsidRPr="000F7C99">
        <w:rPr>
          <w:rFonts w:asciiTheme="majorHAnsi" w:hAnsiTheme="majorHAnsi" w:cs="Times New Roman"/>
        </w:rPr>
        <w:t>.</w:t>
      </w:r>
    </w:p>
    <w:p w14:paraId="63BAE999" w14:textId="0A23247C" w:rsidR="00363C7B" w:rsidRPr="000F7C99" w:rsidRDefault="00363C7B" w:rsidP="00363C7B">
      <w:pPr>
        <w:pStyle w:val="Sraopastraipa"/>
        <w:numPr>
          <w:ilvl w:val="0"/>
          <w:numId w:val="27"/>
        </w:numPr>
        <w:spacing w:after="0"/>
        <w:ind w:left="283" w:hanging="357"/>
        <w:jc w:val="both"/>
        <w:rPr>
          <w:rFonts w:asciiTheme="majorHAnsi" w:hAnsiTheme="majorHAnsi" w:cs="Times New Roman"/>
        </w:rPr>
      </w:pPr>
      <w:r w:rsidRPr="000F7C99">
        <w:rPr>
          <w:rFonts w:asciiTheme="majorHAnsi" w:hAnsiTheme="majorHAnsi" w:cs="Times New Roman"/>
        </w:rPr>
        <w:t xml:space="preserve">(neatsižvelgta) STGGB17268 „Taikomoji fizika“ </w:t>
      </w:r>
      <w:r w:rsidR="00C3657B" w:rsidRPr="000F7C99">
        <w:rPr>
          <w:rFonts w:asciiTheme="majorHAnsi" w:hAnsiTheme="majorHAnsi" w:cs="Times New Roman"/>
        </w:rPr>
        <w:t>d</w:t>
      </w:r>
      <w:r w:rsidRPr="000F7C99">
        <w:rPr>
          <w:rFonts w:asciiTheme="majorHAnsi" w:hAnsiTheme="majorHAnsi" w:cs="Times New Roman"/>
        </w:rPr>
        <w:t>alyko (modulio) turinys papildytas reikalingais IT resursai</w:t>
      </w:r>
      <w:r w:rsidR="00C3657B" w:rsidRPr="000F7C99">
        <w:rPr>
          <w:rFonts w:asciiTheme="majorHAnsi" w:hAnsiTheme="majorHAnsi" w:cs="Times New Roman"/>
        </w:rPr>
        <w:t>s,</w:t>
      </w:r>
      <w:r w:rsidRPr="000F7C99">
        <w:rPr>
          <w:rFonts w:asciiTheme="majorHAnsi" w:hAnsiTheme="majorHAnsi" w:cs="Times New Roman"/>
        </w:rPr>
        <w:t xml:space="preserve"> patikslinta dalyko anotacija, tačiau </w:t>
      </w:r>
      <w:r w:rsidR="00C3657B" w:rsidRPr="000F7C99">
        <w:rPr>
          <w:rFonts w:asciiTheme="majorHAnsi" w:hAnsiTheme="majorHAnsi" w:cs="Times New Roman"/>
        </w:rPr>
        <w:t xml:space="preserve">rekomenduotas </w:t>
      </w:r>
      <w:r w:rsidRPr="000F7C99">
        <w:rPr>
          <w:rFonts w:asciiTheme="majorHAnsi" w:hAnsiTheme="majorHAnsi" w:cs="Times New Roman"/>
        </w:rPr>
        <w:t>papildymas temomis, susijusiomis su integruotai</w:t>
      </w:r>
      <w:r w:rsidR="00C3657B" w:rsidRPr="000F7C99">
        <w:rPr>
          <w:rFonts w:asciiTheme="majorHAnsi" w:hAnsiTheme="majorHAnsi" w:cs="Times New Roman"/>
        </w:rPr>
        <w:t>s</w:t>
      </w:r>
      <w:r w:rsidRPr="000F7C99">
        <w:rPr>
          <w:rFonts w:asciiTheme="majorHAnsi" w:hAnsiTheme="majorHAnsi" w:cs="Times New Roman"/>
        </w:rPr>
        <w:t xml:space="preserve"> </w:t>
      </w:r>
      <w:r w:rsidR="000F7C99">
        <w:rPr>
          <w:rFonts w:asciiTheme="majorHAnsi" w:hAnsiTheme="majorHAnsi" w:cs="Times New Roman"/>
        </w:rPr>
        <w:t>B</w:t>
      </w:r>
      <w:r w:rsidRPr="000F7C99">
        <w:rPr>
          <w:rFonts w:asciiTheme="majorHAnsi" w:hAnsiTheme="majorHAnsi" w:cs="Times New Roman"/>
        </w:rPr>
        <w:t>IM projektais</w:t>
      </w:r>
      <w:r w:rsidR="00C3657B" w:rsidRPr="000F7C99">
        <w:rPr>
          <w:rFonts w:asciiTheme="majorHAnsi" w:hAnsiTheme="majorHAnsi" w:cs="Times New Roman"/>
        </w:rPr>
        <w:t>,</w:t>
      </w:r>
      <w:r w:rsidRPr="000F7C99">
        <w:rPr>
          <w:rFonts w:asciiTheme="majorHAnsi" w:hAnsiTheme="majorHAnsi" w:cs="Times New Roman"/>
        </w:rPr>
        <w:t xml:space="preserve"> neaptiktas</w:t>
      </w:r>
      <w:r w:rsidR="00C3657B" w:rsidRPr="000F7C99">
        <w:rPr>
          <w:rFonts w:asciiTheme="majorHAnsi" w:hAnsiTheme="majorHAnsi" w:cs="Times New Roman"/>
        </w:rPr>
        <w:t>.</w:t>
      </w:r>
    </w:p>
    <w:p w14:paraId="14A07F3B" w14:textId="00651905" w:rsidR="00363C7B" w:rsidRPr="000F7C99" w:rsidRDefault="00363C7B" w:rsidP="00363C7B">
      <w:pPr>
        <w:pStyle w:val="Sraopastraipa"/>
        <w:numPr>
          <w:ilvl w:val="0"/>
          <w:numId w:val="27"/>
        </w:numPr>
        <w:spacing w:after="0"/>
        <w:ind w:left="283" w:hanging="357"/>
        <w:jc w:val="both"/>
        <w:rPr>
          <w:rFonts w:asciiTheme="majorHAnsi" w:hAnsiTheme="majorHAnsi" w:cs="Times New Roman"/>
        </w:rPr>
      </w:pPr>
      <w:r w:rsidRPr="000F7C99">
        <w:rPr>
          <w:rFonts w:asciiTheme="majorHAnsi" w:hAnsiTheme="majorHAnsi" w:cs="Times New Roman"/>
        </w:rPr>
        <w:t xml:space="preserve">(neatsižvelgta) STTMB17053 „Medžiagų mechanika“ </w:t>
      </w:r>
      <w:r w:rsidR="00C3657B" w:rsidRPr="000F7C99">
        <w:rPr>
          <w:rFonts w:asciiTheme="majorHAnsi" w:hAnsiTheme="majorHAnsi" w:cs="Times New Roman"/>
        </w:rPr>
        <w:t>d</w:t>
      </w:r>
      <w:r w:rsidRPr="000F7C99">
        <w:rPr>
          <w:rFonts w:asciiTheme="majorHAnsi" w:hAnsiTheme="majorHAnsi" w:cs="Times New Roman"/>
        </w:rPr>
        <w:t>alyko (modulio) turinys papildytas reikalingais IT resursai</w:t>
      </w:r>
      <w:r w:rsidR="00C3657B" w:rsidRPr="000F7C99">
        <w:rPr>
          <w:rFonts w:asciiTheme="majorHAnsi" w:hAnsiTheme="majorHAnsi" w:cs="Times New Roman"/>
        </w:rPr>
        <w:t>s</w:t>
      </w:r>
      <w:r w:rsidRPr="000F7C99">
        <w:rPr>
          <w:rFonts w:asciiTheme="majorHAnsi" w:hAnsiTheme="majorHAnsi" w:cs="Times New Roman"/>
        </w:rPr>
        <w:t xml:space="preserve"> bei patikslinta dalyko anotacija, tačiau </w:t>
      </w:r>
      <w:r w:rsidR="00C3657B" w:rsidRPr="000F7C99">
        <w:rPr>
          <w:rFonts w:asciiTheme="majorHAnsi" w:hAnsiTheme="majorHAnsi" w:cs="Times New Roman"/>
        </w:rPr>
        <w:t xml:space="preserve">rekomenduotas </w:t>
      </w:r>
      <w:r w:rsidRPr="000F7C99">
        <w:rPr>
          <w:rFonts w:asciiTheme="majorHAnsi" w:hAnsiTheme="majorHAnsi" w:cs="Times New Roman"/>
        </w:rPr>
        <w:t>papildymas temomis, susijusiomis su integruotai</w:t>
      </w:r>
      <w:r w:rsidR="00C3657B" w:rsidRPr="000F7C99">
        <w:rPr>
          <w:rFonts w:asciiTheme="majorHAnsi" w:hAnsiTheme="majorHAnsi" w:cs="Times New Roman"/>
        </w:rPr>
        <w:t>s</w:t>
      </w:r>
      <w:r w:rsidRPr="000F7C99">
        <w:rPr>
          <w:rFonts w:asciiTheme="majorHAnsi" w:hAnsiTheme="majorHAnsi" w:cs="Times New Roman"/>
        </w:rPr>
        <w:t xml:space="preserve"> BIM projektais</w:t>
      </w:r>
      <w:r w:rsidR="00C3657B" w:rsidRPr="000F7C99">
        <w:rPr>
          <w:rFonts w:asciiTheme="majorHAnsi" w:hAnsiTheme="majorHAnsi" w:cs="Times New Roman"/>
        </w:rPr>
        <w:t>,</w:t>
      </w:r>
      <w:r w:rsidRPr="000F7C99">
        <w:rPr>
          <w:rFonts w:asciiTheme="majorHAnsi" w:hAnsiTheme="majorHAnsi" w:cs="Times New Roman"/>
        </w:rPr>
        <w:t xml:space="preserve"> neaptiktas</w:t>
      </w:r>
      <w:r w:rsidR="00C3657B" w:rsidRPr="000F7C99">
        <w:rPr>
          <w:rFonts w:asciiTheme="majorHAnsi" w:hAnsiTheme="majorHAnsi" w:cs="Times New Roman"/>
        </w:rPr>
        <w:t>.</w:t>
      </w:r>
    </w:p>
    <w:p w14:paraId="6C3DBC71" w14:textId="2FA22DBE" w:rsidR="00363C7B" w:rsidRPr="000F7C99" w:rsidRDefault="00363C7B" w:rsidP="00363C7B">
      <w:pPr>
        <w:pStyle w:val="Sraopastraipa"/>
        <w:numPr>
          <w:ilvl w:val="0"/>
          <w:numId w:val="27"/>
        </w:numPr>
        <w:spacing w:after="0"/>
        <w:ind w:left="283" w:hanging="357"/>
        <w:jc w:val="both"/>
        <w:rPr>
          <w:rFonts w:asciiTheme="majorHAnsi" w:hAnsiTheme="majorHAnsi" w:cs="Times New Roman"/>
        </w:rPr>
      </w:pPr>
      <w:r w:rsidRPr="000F7C99">
        <w:rPr>
          <w:rFonts w:asciiTheme="majorHAnsi" w:hAnsiTheme="majorHAnsi" w:cs="Times New Roman"/>
        </w:rPr>
        <w:t xml:space="preserve">(atsižvelgta) STTMB17103 „Statybinė mechanika ir tamprumo teorijos pagrindai“ </w:t>
      </w:r>
      <w:r w:rsidR="00C3657B" w:rsidRPr="000F7C99">
        <w:rPr>
          <w:rFonts w:asciiTheme="majorHAnsi" w:hAnsiTheme="majorHAnsi" w:cs="Times New Roman"/>
        </w:rPr>
        <w:t>d</w:t>
      </w:r>
      <w:r w:rsidRPr="000F7C99">
        <w:rPr>
          <w:rFonts w:asciiTheme="majorHAnsi" w:hAnsiTheme="majorHAnsi" w:cs="Times New Roman"/>
        </w:rPr>
        <w:t>alyko (modulio) turinys papildytas reikalingais IT resursai</w:t>
      </w:r>
      <w:r w:rsidR="00C3657B" w:rsidRPr="000F7C99">
        <w:rPr>
          <w:rFonts w:asciiTheme="majorHAnsi" w:hAnsiTheme="majorHAnsi" w:cs="Times New Roman"/>
        </w:rPr>
        <w:t>s,</w:t>
      </w:r>
      <w:r w:rsidRPr="000F7C99">
        <w:rPr>
          <w:rFonts w:asciiTheme="majorHAnsi" w:hAnsiTheme="majorHAnsi" w:cs="Times New Roman"/>
        </w:rPr>
        <w:t xml:space="preserve"> patikslinta dalyko anotacija.</w:t>
      </w:r>
    </w:p>
    <w:p w14:paraId="17733C3B" w14:textId="23DD29B9" w:rsidR="00363C7B" w:rsidRPr="000F7C99" w:rsidRDefault="00363C7B" w:rsidP="00363C7B">
      <w:pPr>
        <w:pStyle w:val="Sraopastraipa"/>
        <w:numPr>
          <w:ilvl w:val="0"/>
          <w:numId w:val="27"/>
        </w:numPr>
        <w:spacing w:after="0"/>
        <w:ind w:left="283" w:hanging="357"/>
        <w:jc w:val="both"/>
        <w:rPr>
          <w:rFonts w:asciiTheme="majorHAnsi" w:hAnsiTheme="majorHAnsi" w:cs="Times New Roman"/>
          <w:b/>
        </w:rPr>
      </w:pPr>
      <w:r w:rsidRPr="000F7C99">
        <w:rPr>
          <w:rFonts w:asciiTheme="majorHAnsi" w:hAnsiTheme="majorHAnsi" w:cs="Times New Roman"/>
        </w:rPr>
        <w:t xml:space="preserve">(atsižvelgta) STVNB17353 „Statybos procesų technologija“ </w:t>
      </w:r>
      <w:r w:rsidR="00123C92" w:rsidRPr="000F7C99">
        <w:rPr>
          <w:rFonts w:asciiTheme="majorHAnsi" w:hAnsiTheme="majorHAnsi" w:cs="Times New Roman"/>
        </w:rPr>
        <w:t xml:space="preserve">dalyko (modulio) </w:t>
      </w:r>
      <w:r w:rsidRPr="000F7C99">
        <w:rPr>
          <w:rFonts w:asciiTheme="majorHAnsi" w:hAnsiTheme="majorHAnsi" w:cs="Times New Roman"/>
        </w:rPr>
        <w:t>literatūros sąrašas papildytas moksliniais straipsniai</w:t>
      </w:r>
      <w:r w:rsidR="00123C92" w:rsidRPr="000F7C99">
        <w:rPr>
          <w:rFonts w:asciiTheme="majorHAnsi" w:hAnsiTheme="majorHAnsi" w:cs="Times New Roman"/>
        </w:rPr>
        <w:t>s</w:t>
      </w:r>
      <w:r w:rsidRPr="000F7C99">
        <w:rPr>
          <w:rFonts w:asciiTheme="majorHAnsi" w:hAnsiTheme="majorHAnsi" w:cs="Times New Roman"/>
        </w:rPr>
        <w:t>. Paskaitų temų sąrašas papildytas BIM tematikomis.</w:t>
      </w:r>
    </w:p>
    <w:p w14:paraId="42AEA718" w14:textId="3CFAB42C" w:rsidR="00713AE0" w:rsidRPr="00713AE0" w:rsidRDefault="00363C7B" w:rsidP="00713AE0">
      <w:pPr>
        <w:pStyle w:val="Sraopastraipa"/>
        <w:numPr>
          <w:ilvl w:val="0"/>
          <w:numId w:val="27"/>
        </w:numPr>
        <w:spacing w:after="0"/>
        <w:ind w:left="283" w:hanging="357"/>
        <w:jc w:val="both"/>
        <w:rPr>
          <w:rFonts w:asciiTheme="majorHAnsi" w:hAnsiTheme="majorHAnsi" w:cs="Times New Roman"/>
          <w:b/>
        </w:rPr>
      </w:pPr>
      <w:r w:rsidRPr="000F7C99">
        <w:rPr>
          <w:rFonts w:asciiTheme="majorHAnsi" w:hAnsiTheme="majorHAnsi" w:cs="Times New Roman"/>
        </w:rPr>
        <w:t xml:space="preserve">(atsižvelgta) STVNB17354 „Statybos ekonomika“ </w:t>
      </w:r>
      <w:r w:rsidR="00123C92" w:rsidRPr="000F7C99">
        <w:rPr>
          <w:rFonts w:asciiTheme="majorHAnsi" w:hAnsiTheme="majorHAnsi" w:cs="Times New Roman"/>
        </w:rPr>
        <w:t xml:space="preserve">dalyko (modulio) </w:t>
      </w:r>
      <w:r w:rsidRPr="000F7C99">
        <w:rPr>
          <w:rFonts w:asciiTheme="majorHAnsi" w:hAnsiTheme="majorHAnsi" w:cs="Times New Roman"/>
        </w:rPr>
        <w:t>literatūros sąrašas papildytas moksliniais straipsniai</w:t>
      </w:r>
      <w:r w:rsidR="00123C92" w:rsidRPr="000F7C99">
        <w:rPr>
          <w:rFonts w:asciiTheme="majorHAnsi" w:hAnsiTheme="majorHAnsi" w:cs="Times New Roman"/>
        </w:rPr>
        <w:t>s</w:t>
      </w:r>
      <w:r w:rsidRPr="000F7C99">
        <w:rPr>
          <w:rFonts w:asciiTheme="majorHAnsi" w:hAnsiTheme="majorHAnsi" w:cs="Times New Roman"/>
        </w:rPr>
        <w:t>. Paskaitų temų sąrašas papildytas BIM tematikomis.</w:t>
      </w:r>
    </w:p>
    <w:p w14:paraId="661F707C" w14:textId="100FFEAF" w:rsidR="00363C7B" w:rsidRDefault="00713AE0" w:rsidP="00745B34">
      <w:pPr>
        <w:spacing w:after="160"/>
        <w:jc w:val="both"/>
      </w:pPr>
      <w:r w:rsidRPr="00713AE0">
        <w:t xml:space="preserve">Ekspertų manymu, </w:t>
      </w:r>
      <w:r w:rsidRPr="00713AE0">
        <w:t xml:space="preserve">studentų pasiekimų vertinimo kriterijai </w:t>
      </w:r>
      <w:r w:rsidRPr="00713AE0">
        <w:t xml:space="preserve">atskirų dalykų (modulių) aprašuose privalo būti performuluoti, kad </w:t>
      </w:r>
      <w:r w:rsidRPr="00713AE0">
        <w:t>atitik</w:t>
      </w:r>
      <w:r w:rsidRPr="00713AE0">
        <w:t>tų</w:t>
      </w:r>
      <w:r w:rsidRPr="00713AE0">
        <w:t xml:space="preserve"> </w:t>
      </w:r>
      <w:r w:rsidRPr="00713AE0">
        <w:t xml:space="preserve">konkretaus </w:t>
      </w:r>
      <w:r w:rsidRPr="00713AE0">
        <w:t>dalyko turin</w:t>
      </w:r>
      <w:r w:rsidRPr="00713AE0">
        <w:t>į, tačiau tai</w:t>
      </w:r>
      <w:r w:rsidRPr="00713AE0">
        <w:t xml:space="preserve"> </w:t>
      </w:r>
      <w:r w:rsidRPr="00713AE0">
        <w:t>galima atlikti ir Programos vykdymo eigoje, nes didžiosios dalies įvardintų dalykų vertinimo kriterijai taps aktualūs vėlesniais studijų metais.</w:t>
      </w:r>
    </w:p>
    <w:p w14:paraId="04B7F244" w14:textId="283850D0" w:rsidR="001B0138" w:rsidRPr="00BC36B8" w:rsidRDefault="00745B34" w:rsidP="00BC36B8">
      <w:pPr>
        <w:spacing w:after="160"/>
        <w:ind w:firstLine="567"/>
        <w:jc w:val="both"/>
      </w:pPr>
      <w:r w:rsidRPr="00745B34">
        <w:lastRenderedPageBreak/>
        <w:t>Ekspertų vertinimu, p</w:t>
      </w:r>
      <w:r w:rsidRPr="00745B34">
        <w:t xml:space="preserve">o </w:t>
      </w:r>
      <w:r w:rsidRPr="00745B34">
        <w:t xml:space="preserve">Programos rengėjų </w:t>
      </w:r>
      <w:r w:rsidRPr="00745B34">
        <w:t>atliktų pataisymų sritis tenkina minimalius reikalavimus</w:t>
      </w:r>
      <w:r w:rsidRPr="00745B34">
        <w:t>. N</w:t>
      </w:r>
      <w:r w:rsidRPr="00745B34">
        <w:t>ors vis dar yra likusių trūkumų, kuriuos būtina pašalinti, tačiau teigtina, kad VGTU turi potencialą tobulinti Programą studijų proces</w:t>
      </w:r>
      <w:r w:rsidRPr="00745B34">
        <w:t>o eigoje</w:t>
      </w:r>
      <w:r w:rsidRPr="00745B34">
        <w:t>.</w:t>
      </w:r>
    </w:p>
    <w:p w14:paraId="17F46EDF" w14:textId="77777777" w:rsidR="00713AE0" w:rsidRDefault="00713AE0" w:rsidP="00363C7B">
      <w:pPr>
        <w:spacing w:after="0"/>
        <w:jc w:val="both"/>
        <w:rPr>
          <w:rFonts w:ascii="Times New Roman" w:hAnsi="Times New Roman" w:cs="Times New Roman"/>
          <w:b/>
        </w:rPr>
      </w:pPr>
    </w:p>
    <w:p w14:paraId="5F2B3E81" w14:textId="77777777" w:rsidR="00420B52" w:rsidRDefault="00040A67" w:rsidP="00BC36B8">
      <w:pPr>
        <w:pStyle w:val="Antrat2"/>
        <w:rPr>
          <w:rFonts w:eastAsia="Cambria"/>
        </w:rPr>
      </w:pPr>
      <w:bookmarkStart w:id="9" w:name="_heading=h.4d34og8" w:colFirst="0" w:colLast="0"/>
      <w:bookmarkStart w:id="10" w:name="_Toc77852908"/>
      <w:bookmarkEnd w:id="9"/>
      <w:r w:rsidRPr="002B3618">
        <w:rPr>
          <w:rFonts w:eastAsia="Cambria"/>
        </w:rPr>
        <w:t>3.2. MOKSLO (ME</w:t>
      </w:r>
      <w:r w:rsidR="00704C1A" w:rsidRPr="002B3618">
        <w:rPr>
          <w:rFonts w:eastAsia="Cambria"/>
        </w:rPr>
        <w:t>NO) IR STUDIJŲ VEIKLOS SĄSAJOS</w:t>
      </w:r>
      <w:bookmarkEnd w:id="10"/>
    </w:p>
    <w:p w14:paraId="6C6BE3EE" w14:textId="77777777" w:rsidR="001B0138" w:rsidRDefault="001B0138" w:rsidP="0036314F">
      <w:pPr>
        <w:spacing w:after="160"/>
        <w:ind w:firstLine="567"/>
        <w:jc w:val="both"/>
      </w:pPr>
    </w:p>
    <w:p w14:paraId="1909C590" w14:textId="77777777" w:rsidR="00420B52" w:rsidRPr="00EF77CD" w:rsidRDefault="004000A2" w:rsidP="0036314F">
      <w:pPr>
        <w:spacing w:after="160"/>
        <w:ind w:firstLine="567"/>
        <w:jc w:val="both"/>
      </w:pPr>
      <w:r>
        <w:t>VILNIUS</w:t>
      </w:r>
      <w:r w:rsidRPr="0036314F">
        <w:t xml:space="preserve"> TECH</w:t>
      </w:r>
      <w:r w:rsidR="00040A67" w:rsidRPr="00EF77CD">
        <w:t xml:space="preserve"> Statybos fakulteto mokslininkai turi sukaupę didelę patirtį Statybos inžinerijos kryptyje. Fakulteto mokslininkų atlikti tyrimai yra aukšto lygio ir pripažinti tarptautiniu mastu. Tą patvirtina 2018 metų Lietuvos universitetų ir mokslinių tyrimų institutų mokslinių tyrimų ir plėtros veiklos (technologijos mokslų srityje) lyginamojo ekspertinio vertinimo rezultatai. Galutinėje ataskaitoje </w:t>
      </w:r>
      <w:r w:rsidR="00040A67" w:rsidRPr="001B0138">
        <w:t xml:space="preserve">pažymėta, kad fakultetas vykdo daugybę nacionalinių ir tarptautinių mokslinių tyrimų, </w:t>
      </w:r>
      <w:r w:rsidR="00040A67" w:rsidRPr="00EF77CD">
        <w:t>dėstytojai aktyviai dalyvauja konferencijose visame pasaulyje. Kai kurių publikacijų lygis yra labai aukštas, jos publikuotos tarptautiniu mastu pripažintuose žurnaluose.</w:t>
      </w:r>
    </w:p>
    <w:p w14:paraId="26ECF1F7" w14:textId="77777777" w:rsidR="00420B52" w:rsidRPr="00EF77CD" w:rsidRDefault="004000A2" w:rsidP="0036314F">
      <w:pPr>
        <w:spacing w:after="160"/>
        <w:ind w:firstLine="567"/>
        <w:jc w:val="both"/>
      </w:pPr>
      <w:r>
        <w:t>VILNIUS</w:t>
      </w:r>
      <w:r w:rsidRPr="0036314F">
        <w:t xml:space="preserve"> TECH</w:t>
      </w:r>
      <w:r w:rsidRPr="00EF77CD">
        <w:t xml:space="preserve"> </w:t>
      </w:r>
      <w:r w:rsidR="00040A67" w:rsidRPr="00EF77CD">
        <w:t xml:space="preserve">Statybos fakultetas yra glaudžiai susijęs ne tik su akademine bendruomene, bet ir su verslu, sprendimų priėmėjais, visuomene. Bendradarbiaujant su socialiniais partneriais rengiami verslui ypač aktualių tematikų baigiamieji darbai, vykdomi tarptautiniai mokslo projektai. </w:t>
      </w:r>
      <w:r w:rsidR="00040A67" w:rsidRPr="001B0138">
        <w:t>Programos dėstytojams vadovaujant parengtos ir rengiamos su BIM tematika susijusios disertacijos</w:t>
      </w:r>
      <w:r w:rsidRPr="001B0138">
        <w:t>.</w:t>
      </w:r>
    </w:p>
    <w:p w14:paraId="6B0B6399" w14:textId="6167F697" w:rsidR="00420B52" w:rsidRPr="00EF77CD" w:rsidRDefault="00040A67" w:rsidP="0036314F">
      <w:pPr>
        <w:spacing w:after="160"/>
        <w:ind w:firstLine="567"/>
        <w:jc w:val="both"/>
      </w:pPr>
      <w:r w:rsidRPr="00EF77CD">
        <w:tab/>
      </w:r>
      <w:r w:rsidR="000869E2">
        <w:t xml:space="preserve">Ekspertai, </w:t>
      </w:r>
      <w:r w:rsidR="000869E2" w:rsidRPr="001B0138">
        <w:t>v</w:t>
      </w:r>
      <w:r w:rsidRPr="001B0138">
        <w:t>izito metu uždavę klausimus apie mokslinės veiklos planų finansinį pagrįstumą bei koks biudžetas yra planuojamas dėstytojų mokslinės ir profesinės kompetencijos tobulinimui, negavo tikslaus atsakymo</w:t>
      </w:r>
      <w:r w:rsidRPr="00EF77CD">
        <w:t xml:space="preserve">. </w:t>
      </w:r>
      <w:r w:rsidR="001B0138">
        <w:t>Iš to darytina išvada</w:t>
      </w:r>
      <w:r w:rsidRPr="00EF77CD">
        <w:t>, kad universitetas turėtų labiau skatinti darbuotojus ir juos iš anksto supažindinti su jų kvalifikacijos kėlimo finansiniais planais ir galimybėmis.</w:t>
      </w:r>
    </w:p>
    <w:p w14:paraId="2EF8E0BD" w14:textId="77777777" w:rsidR="0036314F" w:rsidRPr="00EF77CD" w:rsidRDefault="00040A67" w:rsidP="0036314F">
      <w:pPr>
        <w:spacing w:after="160"/>
        <w:ind w:firstLine="567"/>
        <w:jc w:val="both"/>
      </w:pPr>
      <w:r w:rsidRPr="00EF77CD">
        <w:t xml:space="preserve">Statybos fakultete yra </w:t>
      </w:r>
      <w:r w:rsidRPr="001B0138">
        <w:t xml:space="preserve">vykdoma kasmetinė jaunųjų mokslininkų konferencija ,,Mokslas – Lietuvos ateitis“, </w:t>
      </w:r>
      <w:r w:rsidRPr="00EF77CD">
        <w:t>kurioje studentai skatinami pristatyti mokslinių tyrimų rezultatus. Studijų eigoje ir rengiant baigiamąjį darbą studentai turi galimybę naudotis naujausia programine įranga, taip pat naudoti šiuolaikiškai įrengtas laboratorijas, kurios atitinka tarptautinio lygio reikalavimus. Dėstytojų siekis į studijų dalykus integruoti mokslo ir technologijų pasiekimus yra vertinamas teigiamai, tačiau pasigendama informacijos apie galimybes pritraukti studentus prie MTEPI projektinių veiklų, be to</w:t>
      </w:r>
      <w:r w:rsidR="00051865">
        <w:t>,</w:t>
      </w:r>
      <w:r w:rsidRPr="00EF77CD">
        <w:t xml:space="preserve"> </w:t>
      </w:r>
      <w:r w:rsidRPr="001B0138">
        <w:t>studijų dalykų (modulių) kortelių literatūros sąrašuose pasigendama su naujausiais mokslo ir technologijų pasiekimais susijusių mokslinių straipsnių ir/arba jų apžvalgos.</w:t>
      </w:r>
    </w:p>
    <w:p w14:paraId="1CD28BC1" w14:textId="77777777" w:rsidR="00420B52" w:rsidRPr="00EF77CD" w:rsidRDefault="00040A67" w:rsidP="0036314F">
      <w:pPr>
        <w:spacing w:after="160"/>
        <w:ind w:firstLine="567"/>
        <w:jc w:val="both"/>
      </w:pPr>
      <w:r w:rsidRPr="00EF77CD">
        <w:t>Pažym</w:t>
      </w:r>
      <w:r w:rsidR="00895993">
        <w:t>ėtin</w:t>
      </w:r>
      <w:r w:rsidRPr="00EF77CD">
        <w:t xml:space="preserve">a, kad </w:t>
      </w:r>
      <w:r w:rsidR="00051865" w:rsidRPr="001B0138">
        <w:t>VILNIUS TECH</w:t>
      </w:r>
      <w:r w:rsidRPr="001B0138">
        <w:t xml:space="preserve"> yra sukaupęs didelę patirtį BIM metodologijos vystymo srityje, aktyviai bendradarbiauja su kitais Baltijos šalių universitetais.</w:t>
      </w:r>
    </w:p>
    <w:p w14:paraId="54481D77" w14:textId="77777777" w:rsidR="00420B52" w:rsidRPr="00463231" w:rsidRDefault="00420B52">
      <w:pPr>
        <w:tabs>
          <w:tab w:val="left" w:pos="426"/>
          <w:tab w:val="left" w:pos="1985"/>
        </w:tabs>
        <w:spacing w:after="0" w:line="240" w:lineRule="auto"/>
        <w:jc w:val="both"/>
        <w:rPr>
          <w:color w:val="000000"/>
          <w:sz w:val="22"/>
          <w:szCs w:val="32"/>
        </w:rPr>
      </w:pPr>
    </w:p>
    <w:p w14:paraId="6D9F3A77" w14:textId="77777777" w:rsidR="00420B52" w:rsidRDefault="00040A67">
      <w:pPr>
        <w:tabs>
          <w:tab w:val="left" w:pos="426"/>
          <w:tab w:val="left" w:pos="1985"/>
        </w:tabs>
        <w:spacing w:after="0" w:line="240" w:lineRule="auto"/>
        <w:jc w:val="both"/>
        <w:rPr>
          <w:b/>
          <w:i/>
        </w:rPr>
      </w:pPr>
      <w:r>
        <w:rPr>
          <w:b/>
          <w:i/>
          <w:color w:val="136C73"/>
        </w:rPr>
        <w:t>Pagrindiniai srities išskirtinumai:</w:t>
      </w:r>
      <w:r>
        <w:rPr>
          <w:color w:val="136C73"/>
          <w:sz w:val="32"/>
          <w:szCs w:val="32"/>
        </w:rPr>
        <w:t xml:space="preserve"> </w:t>
      </w:r>
    </w:p>
    <w:p w14:paraId="1092D813" w14:textId="77777777" w:rsidR="00420B52" w:rsidRPr="00EF77CD" w:rsidRDefault="00895993" w:rsidP="00895993">
      <w:pPr>
        <w:tabs>
          <w:tab w:val="left" w:pos="426"/>
          <w:tab w:val="left" w:pos="1134"/>
        </w:tabs>
        <w:spacing w:after="0" w:line="240" w:lineRule="auto"/>
        <w:ind w:left="720"/>
        <w:jc w:val="both"/>
      </w:pPr>
      <w:r>
        <w:t xml:space="preserve">1.  </w:t>
      </w:r>
      <w:r w:rsidR="004000A2">
        <w:t>VILNIUS</w:t>
      </w:r>
      <w:r w:rsidR="004000A2" w:rsidRPr="0036314F">
        <w:t xml:space="preserve"> TECH</w:t>
      </w:r>
      <w:r w:rsidR="00040A67" w:rsidRPr="00EF77CD">
        <w:t xml:space="preserve"> Statybos fakulteto mokslininkų atlikti moksliniai tyrimai yra aukšto lygio ir pripažinti tarptautiniu mastu.</w:t>
      </w:r>
    </w:p>
    <w:p w14:paraId="6C7819A8" w14:textId="77777777" w:rsidR="00420B52" w:rsidRPr="00EF77CD" w:rsidRDefault="00895993" w:rsidP="00895993">
      <w:pPr>
        <w:tabs>
          <w:tab w:val="left" w:pos="426"/>
          <w:tab w:val="left" w:pos="1134"/>
        </w:tabs>
        <w:spacing w:after="0" w:line="240" w:lineRule="auto"/>
        <w:ind w:left="720"/>
        <w:jc w:val="both"/>
      </w:pPr>
      <w:r>
        <w:lastRenderedPageBreak/>
        <w:t xml:space="preserve">2.  </w:t>
      </w:r>
      <w:r w:rsidR="00040A67" w:rsidRPr="00EF77CD">
        <w:t>Statybos fakultete vyksta kasmetinė jaunųjų mokslininkų konferencija ,,Mokslas – Lietuvos ateitis“, kurioje studentai skatinami pristatyti tyrimus.</w:t>
      </w:r>
    </w:p>
    <w:p w14:paraId="567D2A2E" w14:textId="77777777" w:rsidR="00420B52" w:rsidRPr="0036314F" w:rsidRDefault="00895993" w:rsidP="00895993">
      <w:pPr>
        <w:tabs>
          <w:tab w:val="left" w:pos="426"/>
          <w:tab w:val="left" w:pos="1134"/>
        </w:tabs>
        <w:spacing w:after="0" w:line="240" w:lineRule="auto"/>
        <w:ind w:left="720"/>
        <w:jc w:val="both"/>
        <w:rPr>
          <w:i/>
        </w:rPr>
      </w:pPr>
      <w:r>
        <w:t xml:space="preserve">3.  </w:t>
      </w:r>
      <w:r w:rsidR="00040A67" w:rsidRPr="00EF77CD">
        <w:t>Studijų eigoje ir rengiant baigiamąjį darbą studentai turi galimybę naudoti naujausią programinę įrangą, šiuolaikiškai įrengtas laboratorijas</w:t>
      </w:r>
      <w:r w:rsidR="00040A67" w:rsidRPr="0036314F">
        <w:rPr>
          <w:i/>
        </w:rPr>
        <w:t xml:space="preserve">.  </w:t>
      </w:r>
    </w:p>
    <w:p w14:paraId="1AC81323" w14:textId="77777777" w:rsidR="00895993" w:rsidRDefault="00895993">
      <w:pPr>
        <w:tabs>
          <w:tab w:val="left" w:pos="426"/>
          <w:tab w:val="left" w:pos="1985"/>
        </w:tabs>
        <w:spacing w:after="0" w:line="240" w:lineRule="auto"/>
        <w:jc w:val="both"/>
        <w:rPr>
          <w:b/>
          <w:i/>
          <w:color w:val="136C73"/>
        </w:rPr>
      </w:pPr>
    </w:p>
    <w:p w14:paraId="0892D2D3" w14:textId="77777777" w:rsidR="00420B52" w:rsidRDefault="00040A67">
      <w:pPr>
        <w:tabs>
          <w:tab w:val="left" w:pos="426"/>
          <w:tab w:val="left" w:pos="1985"/>
        </w:tabs>
        <w:spacing w:after="0" w:line="240" w:lineRule="auto"/>
        <w:jc w:val="both"/>
        <w:rPr>
          <w:b/>
          <w:i/>
          <w:color w:val="136C73"/>
        </w:rPr>
      </w:pPr>
      <w:r>
        <w:rPr>
          <w:b/>
          <w:i/>
          <w:color w:val="136C73"/>
        </w:rPr>
        <w:t>Pagrindiniai srities tobulintini aspektai:</w:t>
      </w:r>
    </w:p>
    <w:p w14:paraId="03AEA978" w14:textId="77777777" w:rsidR="00420B52" w:rsidRPr="00EF77CD" w:rsidRDefault="00040A67">
      <w:pPr>
        <w:numPr>
          <w:ilvl w:val="0"/>
          <w:numId w:val="9"/>
        </w:numPr>
        <w:tabs>
          <w:tab w:val="left" w:pos="426"/>
          <w:tab w:val="left" w:pos="1134"/>
        </w:tabs>
        <w:spacing w:after="0" w:line="240" w:lineRule="auto"/>
        <w:jc w:val="both"/>
        <w:rPr>
          <w:color w:val="000000"/>
        </w:rPr>
      </w:pPr>
      <w:r w:rsidRPr="00EF77CD">
        <w:t>Turėtų būti planuojama gabiausius studentus įtraukti į MTEPI projektines veiklas.</w:t>
      </w:r>
    </w:p>
    <w:p w14:paraId="5EA818A3" w14:textId="77777777" w:rsidR="00420B52" w:rsidRPr="00EF77CD" w:rsidRDefault="00040A67">
      <w:pPr>
        <w:numPr>
          <w:ilvl w:val="0"/>
          <w:numId w:val="9"/>
        </w:numPr>
        <w:tabs>
          <w:tab w:val="left" w:pos="426"/>
          <w:tab w:val="left" w:pos="1134"/>
        </w:tabs>
        <w:spacing w:after="0" w:line="240" w:lineRule="auto"/>
        <w:jc w:val="both"/>
      </w:pPr>
      <w:bookmarkStart w:id="11" w:name="_heading=h.tgfuiphc23ej" w:colFirst="0" w:colLast="0"/>
      <w:bookmarkEnd w:id="11"/>
      <w:r w:rsidRPr="00EF77CD">
        <w:t>Turėtų būti sudaromas dėstytojų kvalifikacijos kėlimo finansinis planas.</w:t>
      </w:r>
    </w:p>
    <w:p w14:paraId="71C62052" w14:textId="77777777" w:rsidR="00463231" w:rsidRDefault="00463231" w:rsidP="00463231">
      <w:pPr>
        <w:tabs>
          <w:tab w:val="left" w:pos="426"/>
          <w:tab w:val="left" w:pos="1134"/>
        </w:tabs>
        <w:spacing w:after="0" w:line="240" w:lineRule="auto"/>
        <w:jc w:val="both"/>
        <w:rPr>
          <w:i/>
        </w:rPr>
      </w:pPr>
    </w:p>
    <w:p w14:paraId="58D2D456" w14:textId="77777777" w:rsidR="008715B1" w:rsidRDefault="007871BC" w:rsidP="00196B44">
      <w:pPr>
        <w:tabs>
          <w:tab w:val="left" w:pos="426"/>
          <w:tab w:val="left" w:pos="1134"/>
        </w:tabs>
        <w:spacing w:after="120" w:line="240" w:lineRule="auto"/>
        <w:jc w:val="both"/>
        <w:rPr>
          <w:b/>
          <w:i/>
          <w:color w:val="136C73"/>
        </w:rPr>
      </w:pPr>
      <w:r>
        <w:rPr>
          <w:b/>
          <w:i/>
          <w:color w:val="136C73"/>
        </w:rPr>
        <w:t>Pataisymai, atlikti atsižvelgiant į ekspertų rekomendacijas</w:t>
      </w:r>
    </w:p>
    <w:p w14:paraId="2B28CC79" w14:textId="1C2A91AC" w:rsidR="00611882" w:rsidRDefault="00196B44" w:rsidP="00B76DA7">
      <w:pPr>
        <w:spacing w:after="160"/>
        <w:ind w:firstLine="567"/>
        <w:jc w:val="both"/>
      </w:pPr>
      <w:r w:rsidRPr="001B0138">
        <w:t xml:space="preserve">Programos rengėjai </w:t>
      </w:r>
      <w:r w:rsidR="00611882" w:rsidRPr="001B0138">
        <w:t xml:space="preserve">iš dalies </w:t>
      </w:r>
      <w:r w:rsidRPr="001B0138">
        <w:t>atsižvelgė į ekspertų rekomendacijas ir</w:t>
      </w:r>
      <w:r w:rsidR="00611882" w:rsidRPr="001B0138">
        <w:t xml:space="preserve"> dalinai</w:t>
      </w:r>
      <w:r w:rsidRPr="001B0138">
        <w:t xml:space="preserve"> pakoregavo Programos dalykų (modulių) kortel</w:t>
      </w:r>
      <w:r w:rsidR="001B0138">
        <w:t>e</w:t>
      </w:r>
      <w:r w:rsidRPr="001B0138">
        <w:t>s informacija, susijusi</w:t>
      </w:r>
      <w:r w:rsidR="001B0138">
        <w:t>a</w:t>
      </w:r>
      <w:r w:rsidRPr="001B0138">
        <w:t xml:space="preserve"> su dalyk</w:t>
      </w:r>
      <w:r w:rsidR="001B0138">
        <w:t>ams (moduliams)</w:t>
      </w:r>
      <w:r w:rsidRPr="001B0138">
        <w:t xml:space="preserve"> reikaling</w:t>
      </w:r>
      <w:r w:rsidR="001B0138">
        <w:t>a</w:t>
      </w:r>
      <w:r w:rsidR="00611882" w:rsidRPr="001B0138">
        <w:t xml:space="preserve"> technin</w:t>
      </w:r>
      <w:r w:rsidR="001B0138">
        <w:t>e</w:t>
      </w:r>
      <w:r w:rsidR="00611882" w:rsidRPr="001B0138">
        <w:t xml:space="preserve"> ir programin</w:t>
      </w:r>
      <w:r w:rsidR="001B0138">
        <w:t>e</w:t>
      </w:r>
      <w:r w:rsidR="00611882" w:rsidRPr="001B0138">
        <w:t xml:space="preserve"> įrang</w:t>
      </w:r>
      <w:r w:rsidR="001B0138">
        <w:t>a</w:t>
      </w:r>
      <w:r w:rsidR="00611882" w:rsidRPr="001B0138">
        <w:t>.</w:t>
      </w:r>
    </w:p>
    <w:p w14:paraId="2823246A" w14:textId="77777777" w:rsidR="001B0138" w:rsidRPr="001B0138" w:rsidRDefault="001B0138" w:rsidP="00B76DA7">
      <w:pPr>
        <w:spacing w:after="160"/>
        <w:ind w:firstLine="567"/>
        <w:jc w:val="both"/>
      </w:pPr>
    </w:p>
    <w:p w14:paraId="573900A4" w14:textId="77777777" w:rsidR="00420B52" w:rsidRDefault="00040A67" w:rsidP="00BC36B8">
      <w:pPr>
        <w:pStyle w:val="Antrat2"/>
        <w:rPr>
          <w:rFonts w:eastAsia="Cambria"/>
        </w:rPr>
      </w:pPr>
      <w:bookmarkStart w:id="12" w:name="_heading=h.71k8xq5ktvjg" w:colFirst="0" w:colLast="0"/>
      <w:bookmarkStart w:id="13" w:name="_Toc77852909"/>
      <w:bookmarkEnd w:id="12"/>
      <w:r w:rsidRPr="002B3618">
        <w:rPr>
          <w:rFonts w:eastAsia="Cambria"/>
        </w:rPr>
        <w:t>3.3</w:t>
      </w:r>
      <w:r w:rsidR="00704C1A" w:rsidRPr="002B3618">
        <w:rPr>
          <w:rFonts w:eastAsia="Cambria"/>
        </w:rPr>
        <w:t>. STUDENTŲ PRIĖMIMAS IR PARAMA</w:t>
      </w:r>
      <w:bookmarkEnd w:id="13"/>
    </w:p>
    <w:p w14:paraId="6738C16F" w14:textId="77777777" w:rsidR="001B0138" w:rsidRPr="001B0138" w:rsidRDefault="001B0138" w:rsidP="001B0138">
      <w:pPr>
        <w:rPr>
          <w:lang w:val="en-GB" w:eastAsia="pl-PL"/>
        </w:rPr>
      </w:pPr>
    </w:p>
    <w:p w14:paraId="40DA86BE" w14:textId="77777777" w:rsidR="00420B52" w:rsidRPr="00EF77CD" w:rsidRDefault="00040A67" w:rsidP="00EE7DCF">
      <w:pPr>
        <w:spacing w:after="160"/>
        <w:ind w:firstLine="567"/>
        <w:jc w:val="both"/>
      </w:pPr>
      <w:r w:rsidRPr="00EF77CD">
        <w:t xml:space="preserve">Pagal </w:t>
      </w:r>
      <w:r w:rsidR="00EE7DCF">
        <w:t>P</w:t>
      </w:r>
      <w:r w:rsidRPr="00EF77CD">
        <w:t xml:space="preserve">rogramos apraše nurodytus duomenis („2021 m. konkursinio balo </w:t>
      </w:r>
      <w:proofErr w:type="spellStart"/>
      <w:r w:rsidRPr="00EF77CD">
        <w:t>lankstukas</w:t>
      </w:r>
      <w:proofErr w:type="spellEnd"/>
      <w:r w:rsidRPr="00EF77CD">
        <w:t xml:space="preserve">“), </w:t>
      </w:r>
      <w:r w:rsidRPr="00340E4B">
        <w:t xml:space="preserve">konkursinio balo sandara yra tinkama šiai studijų programai. </w:t>
      </w:r>
      <w:r w:rsidRPr="00EF77CD">
        <w:t xml:space="preserve">Iš stojančiųjų yra reikalaujama matematikos, lietuvių kalbos, pasirinkto gamtos mokslo (fizika, chemija, informacinės technologijos) bei bet kurio dalyko, nesutampančio su kitais konkursiniais dalykais. </w:t>
      </w:r>
      <w:r w:rsidR="00EE7DCF">
        <w:t xml:space="preserve">Pažymėtina, kad </w:t>
      </w:r>
      <w:r w:rsidRPr="00EF77CD">
        <w:t xml:space="preserve">„2021 m. konkursinio balo </w:t>
      </w:r>
      <w:proofErr w:type="spellStart"/>
      <w:r w:rsidRPr="00EF77CD">
        <w:t>lankstuke</w:t>
      </w:r>
      <w:proofErr w:type="spellEnd"/>
      <w:r w:rsidRPr="00EF77CD">
        <w:t>“</w:t>
      </w:r>
      <w:r w:rsidRPr="00EF77CD">
        <w:rPr>
          <w:color w:val="FF0000"/>
        </w:rPr>
        <w:t xml:space="preserve"> </w:t>
      </w:r>
      <w:r w:rsidRPr="00340E4B">
        <w:t>rasta formalių neatitikimų</w:t>
      </w:r>
      <w:r w:rsidR="00EE7DCF" w:rsidRPr="00340E4B">
        <w:t>, pavyzdžiui,</w:t>
      </w:r>
      <w:r w:rsidRPr="00340E4B">
        <w:t xml:space="preserve"> </w:t>
      </w:r>
      <w:r w:rsidRPr="00EF77CD">
        <w:t>vietoje „Statinio informacinis modeliavimas“ yra nurodyta „Statinio informacinio modeliavimo technologijos“ studijų programa.</w:t>
      </w:r>
    </w:p>
    <w:p w14:paraId="1A7007D5" w14:textId="77777777" w:rsidR="00420B52" w:rsidRPr="00EF77CD" w:rsidRDefault="00040A67" w:rsidP="00977A7C">
      <w:pPr>
        <w:spacing w:after="160"/>
        <w:ind w:firstLine="567"/>
        <w:jc w:val="both"/>
      </w:pPr>
      <w:r w:rsidRPr="00EF77CD">
        <w:t xml:space="preserve">Vis </w:t>
      </w:r>
      <w:r w:rsidRPr="00340E4B">
        <w:t>dėlto, nėra aišku, kaip bus užtikrinami stojančiojo anglų kalbos įgūdžiai, kadangi tarp stojimo svertinių koeficientų nėra užsienio kalbos. Iš dalies šią problemą padengia studijų programo</w:t>
      </w:r>
      <w:r w:rsidR="00EE7DCF" w:rsidRPr="00340E4B">
        <w:t>s</w:t>
      </w:r>
      <w:r w:rsidRPr="00340E4B">
        <w:t xml:space="preserve"> pirmame semestre </w:t>
      </w:r>
      <w:r w:rsidR="00EE7DCF" w:rsidRPr="00340E4B">
        <w:t xml:space="preserve">ketinamas </w:t>
      </w:r>
      <w:r w:rsidRPr="00340E4B">
        <w:t>organizuo</w:t>
      </w:r>
      <w:r w:rsidR="00EE7DCF" w:rsidRPr="00340E4B">
        <w:t>ti</w:t>
      </w:r>
      <w:r w:rsidRPr="00340E4B">
        <w:t xml:space="preserve"> „Specialybės anglų kalbos“ modulis. Modulio tikslas yra kilnus: „</w:t>
      </w:r>
      <w:r w:rsidRPr="00EF77CD">
        <w:t xml:space="preserve">Padėti studentams įgyti ir išsiugdyti specialybės anglų kalbos kalbinius ir profesinius komunikacinius gebėjimus, žinių, kad būsimieji specialistai gebėtų pritaikyti įgytas kompetencijas praktikoje, analizuoti informaciją, komunikuoti žodžiu ir raštu kasdieninėje, akademinėje ir profesinėje aplinkoje“. </w:t>
      </w:r>
      <w:r w:rsidRPr="00340E4B">
        <w:t>Tačiau modulio kortelėje pateikiamų temų sąraše yra apimamos tik su statybomis susijusios temos ir neišskiriama nei viena tema, skirta informatikos sričiai.</w:t>
      </w:r>
    </w:p>
    <w:p w14:paraId="56E943EE" w14:textId="77777777" w:rsidR="00420B52" w:rsidRPr="00EF77CD" w:rsidRDefault="00040A67" w:rsidP="00977A7C">
      <w:pPr>
        <w:spacing w:after="160"/>
        <w:ind w:firstLine="567"/>
        <w:jc w:val="both"/>
      </w:pPr>
      <w:r w:rsidRPr="00A24DAD">
        <w:t xml:space="preserve">Pagirtina, kad studijų viešinimui skiriamos gausios pastangos, įtraukiant akademinės bendruomenės narius. </w:t>
      </w:r>
      <w:r w:rsidRPr="00EF77CD">
        <w:t xml:space="preserve">Organizuojami „Atvirų durų dienų“ renginiai, „Jaunojo inžinieriaus mokykla“ ir „Pažintis su fakultetu“ veiklos. </w:t>
      </w:r>
      <w:r w:rsidRPr="00AD019A">
        <w:rPr>
          <w:i/>
        </w:rPr>
        <w:t>Statinio informacinis modeliavimas</w:t>
      </w:r>
      <w:r w:rsidRPr="00EF77CD">
        <w:t xml:space="preserve"> studijų programa pristatyta studijų mugėse Klaipėdoje, Kaune ir Vilniuje bei tarptautinėje parodoje „STUDIJOS 2020“.</w:t>
      </w:r>
    </w:p>
    <w:p w14:paraId="4DDFDB39" w14:textId="77777777" w:rsidR="00420B52" w:rsidRPr="00EF77CD" w:rsidRDefault="00EE7DCF" w:rsidP="00977A7C">
      <w:pPr>
        <w:spacing w:after="160"/>
        <w:ind w:firstLine="567"/>
        <w:jc w:val="both"/>
      </w:pPr>
      <w:r>
        <w:t>P</w:t>
      </w:r>
      <w:r w:rsidR="00040A67" w:rsidRPr="00EF77CD">
        <w:t>rogramos apraše yra minimi Dalinių studijų įskaitymus reglamentuojantys „</w:t>
      </w:r>
      <w:r w:rsidR="004000A2">
        <w:t>VILNIUS</w:t>
      </w:r>
      <w:r w:rsidR="004000A2" w:rsidRPr="0036314F">
        <w:t xml:space="preserve"> TECH</w:t>
      </w:r>
      <w:r w:rsidR="004000A2" w:rsidRPr="00EF77CD">
        <w:t xml:space="preserve"> </w:t>
      </w:r>
      <w:r w:rsidR="00040A67" w:rsidRPr="00EF77CD">
        <w:t>studijų rezultatų įskaitymo tvarkos aprašas“ ir „</w:t>
      </w:r>
      <w:r w:rsidR="004000A2">
        <w:t>VILNIUS</w:t>
      </w:r>
      <w:r w:rsidR="004000A2" w:rsidRPr="0036314F">
        <w:t xml:space="preserve"> TECH</w:t>
      </w:r>
      <w:r w:rsidR="004000A2" w:rsidRPr="00EF77CD">
        <w:t xml:space="preserve"> </w:t>
      </w:r>
      <w:r w:rsidR="00040A67" w:rsidRPr="00EF77CD">
        <w:t xml:space="preserve">studijų ir praktikų mobilumo pagal </w:t>
      </w:r>
      <w:proofErr w:type="spellStart"/>
      <w:r w:rsidR="00040A67" w:rsidRPr="00EF77CD">
        <w:t>Erasmus</w:t>
      </w:r>
      <w:proofErr w:type="spellEnd"/>
      <w:r w:rsidR="00040A67" w:rsidRPr="00EF77CD">
        <w:t xml:space="preserve">+ programą tvarkos aprašas“. </w:t>
      </w:r>
      <w:r w:rsidR="00040A67" w:rsidRPr="00A24DAD">
        <w:t>Tačiau trūksta nuorodų į šiuos konkrečius dokumentus.</w:t>
      </w:r>
    </w:p>
    <w:p w14:paraId="1FEA0AC7" w14:textId="77777777" w:rsidR="00977A7C" w:rsidRPr="00A24DAD" w:rsidRDefault="00040A67" w:rsidP="00977A7C">
      <w:pPr>
        <w:spacing w:after="160"/>
        <w:ind w:firstLine="567"/>
        <w:jc w:val="both"/>
      </w:pPr>
      <w:r w:rsidRPr="00A24DAD">
        <w:lastRenderedPageBreak/>
        <w:t xml:space="preserve">Pagirtinas sprendimas su studijų dalykais susijusią medžiagą talpinti </w:t>
      </w:r>
      <w:proofErr w:type="spellStart"/>
      <w:r w:rsidRPr="00A24DAD">
        <w:t>Moodle</w:t>
      </w:r>
      <w:proofErr w:type="spellEnd"/>
      <w:r w:rsidRPr="00A24DAD">
        <w:t xml:space="preserve"> aplinkoje. Šioje aplinkoje studentams yra prieinama </w:t>
      </w:r>
      <w:r w:rsidR="00EE7DCF" w:rsidRPr="00A24DAD">
        <w:t xml:space="preserve">Programos </w:t>
      </w:r>
      <w:r w:rsidRPr="00A24DAD">
        <w:t xml:space="preserve">studijų dalykų informacija, šaltiniai, paskaitų konspektai, užduotys ir kita aktuali informacija. Be to, virtualaus vizito susitikimo su dėstytojais metu paaiškėjo, kad dėstytojai noriai naudoja tiek </w:t>
      </w:r>
      <w:proofErr w:type="spellStart"/>
      <w:r w:rsidRPr="00A24DAD">
        <w:t>Moodle</w:t>
      </w:r>
      <w:proofErr w:type="spellEnd"/>
      <w:r w:rsidRPr="00A24DAD">
        <w:t xml:space="preserve">, tiek nuotolinį mokymąsi įgalinančias ZOOM ir MS </w:t>
      </w:r>
      <w:proofErr w:type="spellStart"/>
      <w:r w:rsidRPr="00A24DAD">
        <w:t>Teams</w:t>
      </w:r>
      <w:proofErr w:type="spellEnd"/>
      <w:r w:rsidRPr="00A24DAD">
        <w:t xml:space="preserve"> platformas, kurių pagalba taip pat yra konsultuojami studentai aktualiais klausimais.</w:t>
      </w:r>
    </w:p>
    <w:p w14:paraId="70AC2B70" w14:textId="77777777" w:rsidR="00977A7C" w:rsidRPr="00A24DAD" w:rsidRDefault="00040A67" w:rsidP="00977A7C">
      <w:pPr>
        <w:spacing w:after="160"/>
        <w:ind w:firstLine="567"/>
        <w:jc w:val="both"/>
      </w:pPr>
      <w:r w:rsidRPr="00A24DAD">
        <w:t xml:space="preserve">Apraše minimas „Vilniaus Gedimino technikos universiteto stipendijų ir pašalpų skyrimo bei stipendijų fondo paskirstymo tvarkos aprašas“, </w:t>
      </w:r>
      <w:r w:rsidR="00EE7DCF" w:rsidRPr="00A24DAD">
        <w:t xml:space="preserve">tačiau </w:t>
      </w:r>
      <w:r w:rsidR="00CB57D0" w:rsidRPr="00A24DAD">
        <w:t xml:space="preserve">ekspertams nepavyko rasti </w:t>
      </w:r>
      <w:r w:rsidRPr="00A24DAD">
        <w:t xml:space="preserve"> nuorodos į šį dokumentą.</w:t>
      </w:r>
    </w:p>
    <w:p w14:paraId="180B5BE7" w14:textId="77777777" w:rsidR="00420B52" w:rsidRPr="00EF77CD" w:rsidRDefault="00040A67" w:rsidP="00977A7C">
      <w:pPr>
        <w:spacing w:after="160"/>
        <w:ind w:firstLine="567"/>
        <w:jc w:val="both"/>
      </w:pPr>
      <w:r w:rsidRPr="00EF77CD">
        <w:t xml:space="preserve">Iš pateikto </w:t>
      </w:r>
      <w:r w:rsidR="00EE7DCF">
        <w:t xml:space="preserve">Programos </w:t>
      </w:r>
      <w:r w:rsidRPr="00EF77CD">
        <w:t>aprašo paaiškėjo, kad įstojusiems st</w:t>
      </w:r>
      <w:r w:rsidRPr="00A24DAD">
        <w:t>udentams yra organizuojamos paskaitos, kurios supažindina su universitetu, fakultetu, taisyklėmis, galimybėmis, veiklomis ir teikiamomis paslaugomis. Be to, kiekvienai akademinei grupei priskiriama po kuratorių, kuris taip pat supažindina studentus su aktualia informacija, padeda įtraukti studentus į akademinę bendruomenę ir prisideda prie iškilusių problemų sprendimo.</w:t>
      </w:r>
    </w:p>
    <w:p w14:paraId="06D17C45" w14:textId="77777777" w:rsidR="00420B52" w:rsidRPr="00A24DAD" w:rsidRDefault="00040A67" w:rsidP="00977A7C">
      <w:pPr>
        <w:spacing w:after="160"/>
        <w:ind w:firstLine="567"/>
        <w:jc w:val="both"/>
      </w:pPr>
      <w:r w:rsidRPr="00A24DAD">
        <w:t xml:space="preserve">Svarbu pabrėžti, kad studentai yra konsultuojami studijų dalykų, karjeros ir psichologiniais klausimais. Tačiau </w:t>
      </w:r>
      <w:r w:rsidR="00EE7DCF" w:rsidRPr="00A24DAD">
        <w:t>P</w:t>
      </w:r>
      <w:r w:rsidRPr="00A24DAD">
        <w:t>rogramos apraše nėra išreikšta, kas atlieka su studijų procesu (studijų sustabdymas, nutraukimas, akademinės skolos ir t. t.) kylančių klausimų konsultavimą.</w:t>
      </w:r>
    </w:p>
    <w:p w14:paraId="2D992441" w14:textId="77777777" w:rsidR="00420B52" w:rsidRDefault="00420B52">
      <w:pPr>
        <w:tabs>
          <w:tab w:val="left" w:pos="1298"/>
          <w:tab w:val="left" w:pos="1985"/>
        </w:tabs>
        <w:spacing w:after="0" w:line="240" w:lineRule="auto"/>
        <w:ind w:left="426"/>
        <w:jc w:val="both"/>
        <w:rPr>
          <w:i/>
        </w:rPr>
      </w:pPr>
    </w:p>
    <w:p w14:paraId="6710AC80" w14:textId="77777777" w:rsidR="00420B52" w:rsidRDefault="00040A67">
      <w:pPr>
        <w:tabs>
          <w:tab w:val="left" w:pos="426"/>
          <w:tab w:val="left" w:pos="1985"/>
        </w:tabs>
        <w:spacing w:after="0" w:line="240" w:lineRule="auto"/>
        <w:jc w:val="both"/>
        <w:rPr>
          <w:b/>
          <w:i/>
        </w:rPr>
      </w:pPr>
      <w:r>
        <w:rPr>
          <w:b/>
          <w:i/>
          <w:color w:val="136C73"/>
        </w:rPr>
        <w:t>Pagrindiniai srities išskirtinumai:</w:t>
      </w:r>
      <w:r>
        <w:rPr>
          <w:color w:val="136C73"/>
          <w:sz w:val="32"/>
          <w:szCs w:val="32"/>
        </w:rPr>
        <w:t xml:space="preserve"> </w:t>
      </w:r>
    </w:p>
    <w:p w14:paraId="05B69101" w14:textId="77777777" w:rsidR="00420B52" w:rsidRPr="00EF77CD" w:rsidRDefault="00040A67">
      <w:pPr>
        <w:numPr>
          <w:ilvl w:val="0"/>
          <w:numId w:val="6"/>
        </w:numPr>
        <w:tabs>
          <w:tab w:val="left" w:pos="426"/>
          <w:tab w:val="left" w:pos="1134"/>
        </w:tabs>
        <w:spacing w:after="0" w:line="240" w:lineRule="auto"/>
        <w:jc w:val="both"/>
      </w:pPr>
      <w:r w:rsidRPr="00EF77CD">
        <w:t>Skiriama daug pastangų studijų programos viešinimui Lietuvos kontekste, į kurį įsitraukia gausi akademinės bendruomenės narių dalis.</w:t>
      </w:r>
    </w:p>
    <w:p w14:paraId="47E5996C" w14:textId="77777777" w:rsidR="00420B52" w:rsidRPr="00EF77CD" w:rsidRDefault="00040A67">
      <w:pPr>
        <w:numPr>
          <w:ilvl w:val="0"/>
          <w:numId w:val="6"/>
        </w:numPr>
        <w:tabs>
          <w:tab w:val="left" w:pos="426"/>
          <w:tab w:val="left" w:pos="1134"/>
        </w:tabs>
        <w:spacing w:after="0" w:line="240" w:lineRule="auto"/>
        <w:jc w:val="both"/>
      </w:pPr>
      <w:r w:rsidRPr="00EF77CD">
        <w:t xml:space="preserve">Nemaža dalis studijų proceso skaitmenizuota bei automatizuota, perkeliant jį į </w:t>
      </w:r>
      <w:proofErr w:type="spellStart"/>
      <w:r w:rsidRPr="00EF77CD">
        <w:t>Moodle</w:t>
      </w:r>
      <w:proofErr w:type="spellEnd"/>
      <w:r w:rsidRPr="00EF77CD">
        <w:t xml:space="preserve">, ZOOM ir MS </w:t>
      </w:r>
      <w:proofErr w:type="spellStart"/>
      <w:r w:rsidRPr="00EF77CD">
        <w:t>Teams</w:t>
      </w:r>
      <w:proofErr w:type="spellEnd"/>
      <w:r w:rsidRPr="00EF77CD">
        <w:t xml:space="preserve"> aplinkas.</w:t>
      </w:r>
    </w:p>
    <w:p w14:paraId="4E3B97B4" w14:textId="77777777" w:rsidR="00420B52" w:rsidRPr="00EF77CD" w:rsidRDefault="00040A67">
      <w:pPr>
        <w:numPr>
          <w:ilvl w:val="0"/>
          <w:numId w:val="6"/>
        </w:numPr>
        <w:tabs>
          <w:tab w:val="left" w:pos="426"/>
          <w:tab w:val="left" w:pos="1134"/>
        </w:tabs>
        <w:spacing w:after="0" w:line="240" w:lineRule="auto"/>
        <w:jc w:val="both"/>
      </w:pPr>
      <w:r w:rsidRPr="00EF77CD">
        <w:t>Įstojusiesiems yra skiriama daug dėm</w:t>
      </w:r>
      <w:r w:rsidR="00EE7DCF">
        <w:t>e</w:t>
      </w:r>
      <w:r w:rsidRPr="00EF77CD">
        <w:t xml:space="preserve">sio supažindinimui, </w:t>
      </w:r>
      <w:proofErr w:type="spellStart"/>
      <w:r w:rsidRPr="00EF77CD">
        <w:t>mentoriavimui</w:t>
      </w:r>
      <w:proofErr w:type="spellEnd"/>
      <w:r w:rsidRPr="00EF77CD">
        <w:t xml:space="preserve"> ir konsultavimui įvairiais klausimais.</w:t>
      </w:r>
    </w:p>
    <w:p w14:paraId="5F37BB91" w14:textId="77777777" w:rsidR="00EE7DCF" w:rsidRDefault="00EE7DCF">
      <w:pPr>
        <w:tabs>
          <w:tab w:val="left" w:pos="426"/>
          <w:tab w:val="left" w:pos="1985"/>
        </w:tabs>
        <w:spacing w:after="0" w:line="240" w:lineRule="auto"/>
        <w:jc w:val="both"/>
        <w:rPr>
          <w:b/>
          <w:i/>
          <w:color w:val="136C73"/>
        </w:rPr>
      </w:pPr>
    </w:p>
    <w:p w14:paraId="78238815" w14:textId="77777777" w:rsidR="00420B52" w:rsidRDefault="00040A67">
      <w:pPr>
        <w:tabs>
          <w:tab w:val="left" w:pos="426"/>
          <w:tab w:val="left" w:pos="1985"/>
        </w:tabs>
        <w:spacing w:after="0" w:line="240" w:lineRule="auto"/>
        <w:jc w:val="both"/>
        <w:rPr>
          <w:b/>
          <w:i/>
          <w:color w:val="136C73"/>
        </w:rPr>
      </w:pPr>
      <w:r>
        <w:rPr>
          <w:b/>
          <w:i/>
          <w:color w:val="136C73"/>
        </w:rPr>
        <w:t>Pagrindiniai srities tobulintini aspektai:</w:t>
      </w:r>
    </w:p>
    <w:p w14:paraId="062888BD" w14:textId="77777777" w:rsidR="00420B52" w:rsidRPr="00EF77CD" w:rsidRDefault="00040A67">
      <w:pPr>
        <w:numPr>
          <w:ilvl w:val="0"/>
          <w:numId w:val="8"/>
        </w:numPr>
        <w:tabs>
          <w:tab w:val="left" w:pos="426"/>
          <w:tab w:val="left" w:pos="1134"/>
        </w:tabs>
        <w:spacing w:after="0" w:line="240" w:lineRule="auto"/>
        <w:jc w:val="both"/>
      </w:pPr>
      <w:r w:rsidRPr="00EF77CD">
        <w:t xml:space="preserve">Būtina pateikti nuorodas į minimus išorinius dokumentus ir atnaujinti studijų programos pavadinimą „2021 m. konkursinio balo </w:t>
      </w:r>
      <w:proofErr w:type="spellStart"/>
      <w:r w:rsidRPr="00EF77CD">
        <w:t>lankstuke</w:t>
      </w:r>
      <w:proofErr w:type="spellEnd"/>
      <w:r w:rsidRPr="00EF77CD">
        <w:t xml:space="preserve">“. </w:t>
      </w:r>
    </w:p>
    <w:p w14:paraId="5C127EEB" w14:textId="77777777" w:rsidR="00420B52" w:rsidRPr="00EF77CD" w:rsidRDefault="00040A67">
      <w:pPr>
        <w:numPr>
          <w:ilvl w:val="0"/>
          <w:numId w:val="8"/>
        </w:numPr>
        <w:tabs>
          <w:tab w:val="left" w:pos="420"/>
          <w:tab w:val="left" w:pos="1134"/>
        </w:tabs>
        <w:spacing w:after="0" w:line="240" w:lineRule="auto"/>
        <w:jc w:val="both"/>
      </w:pPr>
      <w:r w:rsidRPr="00EF77CD">
        <w:t>Išskirti kreditų kiekį arba valandų skaičių „Specialybės anglų kalbos“ modulyje siekiant, kad studentai įgytų anglų kalbos žinias informatikos srityje.</w:t>
      </w:r>
    </w:p>
    <w:p w14:paraId="4C9BE96B" w14:textId="77777777" w:rsidR="00420B52" w:rsidRDefault="00040A67">
      <w:pPr>
        <w:numPr>
          <w:ilvl w:val="0"/>
          <w:numId w:val="8"/>
        </w:numPr>
        <w:tabs>
          <w:tab w:val="left" w:pos="420"/>
          <w:tab w:val="left" w:pos="1134"/>
        </w:tabs>
        <w:spacing w:after="0" w:line="240" w:lineRule="auto"/>
        <w:jc w:val="both"/>
      </w:pPr>
      <w:r w:rsidRPr="00EF77CD">
        <w:t xml:space="preserve">Nurodyti, kieno </w:t>
      </w:r>
      <w:r w:rsidRPr="00CB36C0">
        <w:t>atsakomybė yra su studijų procesu susijusių klausimų student</w:t>
      </w:r>
      <w:r w:rsidR="00543380" w:rsidRPr="00CB36C0">
        <w:t>ams</w:t>
      </w:r>
      <w:r w:rsidRPr="00CB36C0">
        <w:t xml:space="preserve"> konsultavim</w:t>
      </w:r>
      <w:r w:rsidR="00543380" w:rsidRPr="00CB36C0">
        <w:t>as</w:t>
      </w:r>
      <w:r w:rsidRPr="00CB36C0">
        <w:t>.</w:t>
      </w:r>
    </w:p>
    <w:p w14:paraId="145684DE" w14:textId="77777777" w:rsidR="00236EF2" w:rsidRDefault="00236EF2" w:rsidP="00236EF2">
      <w:pPr>
        <w:tabs>
          <w:tab w:val="left" w:pos="420"/>
          <w:tab w:val="left" w:pos="1134"/>
        </w:tabs>
        <w:spacing w:after="0" w:line="240" w:lineRule="auto"/>
        <w:ind w:left="1080"/>
        <w:jc w:val="both"/>
      </w:pPr>
    </w:p>
    <w:p w14:paraId="5633E7B4" w14:textId="77777777" w:rsidR="007871BC" w:rsidRDefault="007871BC" w:rsidP="00611882">
      <w:pPr>
        <w:tabs>
          <w:tab w:val="left" w:pos="420"/>
          <w:tab w:val="left" w:pos="1134"/>
        </w:tabs>
        <w:spacing w:after="120" w:line="240" w:lineRule="auto"/>
        <w:jc w:val="both"/>
        <w:rPr>
          <w:b/>
          <w:i/>
          <w:color w:val="136C73"/>
        </w:rPr>
      </w:pPr>
      <w:r>
        <w:rPr>
          <w:b/>
          <w:i/>
          <w:color w:val="136C73"/>
        </w:rPr>
        <w:t>Pataisymai, atlikti atsižvelgiant į ekspertų rekomendacijas</w:t>
      </w:r>
    </w:p>
    <w:p w14:paraId="3B922A73" w14:textId="4E895C1B" w:rsidR="007871BC" w:rsidRDefault="00F87552" w:rsidP="00BC36B8">
      <w:pPr>
        <w:spacing w:after="160"/>
        <w:ind w:firstLine="567"/>
        <w:jc w:val="both"/>
      </w:pPr>
      <w:r w:rsidRPr="00A24DAD">
        <w:t>Programos rengėjai atsižvelgė į ekspertų rekomendacijas ir pakoregavo Programos apraše pateikt</w:t>
      </w:r>
      <w:r w:rsidR="00A24DAD">
        <w:t>ų nuorodų</w:t>
      </w:r>
      <w:r w:rsidR="00BE2360">
        <w:t xml:space="preserve"> į</w:t>
      </w:r>
      <w:r w:rsidR="00A24DAD">
        <w:t xml:space="preserve"> </w:t>
      </w:r>
      <w:r w:rsidR="00BE2360">
        <w:t xml:space="preserve">šaltinius </w:t>
      </w:r>
      <w:r w:rsidR="00A24DAD">
        <w:t>netikslumus.</w:t>
      </w:r>
    </w:p>
    <w:p w14:paraId="0771C13F" w14:textId="77777777" w:rsidR="00BE2360" w:rsidRDefault="00BE2360" w:rsidP="007871BC">
      <w:pPr>
        <w:tabs>
          <w:tab w:val="left" w:pos="420"/>
          <w:tab w:val="left" w:pos="1134"/>
        </w:tabs>
        <w:spacing w:after="0" w:line="240" w:lineRule="auto"/>
        <w:jc w:val="both"/>
      </w:pPr>
    </w:p>
    <w:p w14:paraId="069F47C3" w14:textId="77777777" w:rsidR="00BC36B8" w:rsidRDefault="00BC36B8" w:rsidP="007871BC">
      <w:pPr>
        <w:tabs>
          <w:tab w:val="left" w:pos="420"/>
          <w:tab w:val="left" w:pos="1134"/>
        </w:tabs>
        <w:spacing w:after="0" w:line="240" w:lineRule="auto"/>
        <w:jc w:val="both"/>
      </w:pPr>
    </w:p>
    <w:p w14:paraId="2790B00D" w14:textId="77777777" w:rsidR="00BC36B8" w:rsidRPr="00CB36C0" w:rsidRDefault="00BC36B8" w:rsidP="007871BC">
      <w:pPr>
        <w:tabs>
          <w:tab w:val="left" w:pos="420"/>
          <w:tab w:val="left" w:pos="1134"/>
        </w:tabs>
        <w:spacing w:after="0" w:line="240" w:lineRule="auto"/>
        <w:jc w:val="both"/>
      </w:pPr>
    </w:p>
    <w:p w14:paraId="71735C42" w14:textId="77777777" w:rsidR="00420B52" w:rsidRDefault="00040A67" w:rsidP="00BC36B8">
      <w:pPr>
        <w:pStyle w:val="Antrat2"/>
        <w:rPr>
          <w:rFonts w:eastAsia="Cambria"/>
        </w:rPr>
      </w:pPr>
      <w:bookmarkStart w:id="14" w:name="_Toc77852910"/>
      <w:r w:rsidRPr="002B3618">
        <w:rPr>
          <w:rFonts w:eastAsia="Cambria"/>
        </w:rPr>
        <w:lastRenderedPageBreak/>
        <w:t>3.4. STUDIJAVIMAS, STUDIJŲ PASIEKIMAI IR ABSOLVENTŲ UŽIMTUMAS</w:t>
      </w:r>
      <w:bookmarkStart w:id="15" w:name="_heading=h.z8tdr2448hkq" w:colFirst="0" w:colLast="0"/>
      <w:bookmarkEnd w:id="15"/>
      <w:bookmarkEnd w:id="14"/>
    </w:p>
    <w:p w14:paraId="235D3DA3" w14:textId="77777777" w:rsidR="00BE2360" w:rsidRPr="00BE2360" w:rsidRDefault="00BE2360" w:rsidP="00BE2360">
      <w:pPr>
        <w:rPr>
          <w:lang w:val="en-GB" w:eastAsia="pl-PL"/>
        </w:rPr>
      </w:pPr>
    </w:p>
    <w:p w14:paraId="71A7520D" w14:textId="77777777" w:rsidR="00AA5388" w:rsidRDefault="00040A67" w:rsidP="00977A7C">
      <w:pPr>
        <w:spacing w:after="160"/>
        <w:ind w:firstLine="567"/>
        <w:jc w:val="both"/>
        <w:rPr>
          <w:rFonts w:asciiTheme="majorHAnsi" w:eastAsia="Times New Roman" w:hAnsiTheme="majorHAnsi" w:cs="Times New Roman"/>
          <w:szCs w:val="24"/>
        </w:rPr>
      </w:pPr>
      <w:r w:rsidRPr="00AA5388">
        <w:rPr>
          <w:rFonts w:asciiTheme="majorHAnsi" w:eastAsia="Times New Roman" w:hAnsiTheme="majorHAnsi" w:cs="Times New Roman"/>
          <w:szCs w:val="24"/>
        </w:rPr>
        <w:t>Studijų pasiekimų vertinimo kriterijai nurodyti ir apibrėžti VILNIUS TECH Senato 2018 m. gruodžio 11 d. patvirtintame nutarime Nr. 107–2.3 „</w:t>
      </w:r>
      <w:r w:rsidRPr="00AA5388">
        <w:rPr>
          <w:rFonts w:asciiTheme="majorHAnsi" w:eastAsia="Times New Roman" w:hAnsiTheme="majorHAnsi" w:cs="Times New Roman"/>
          <w:i/>
          <w:szCs w:val="24"/>
        </w:rPr>
        <w:t>Dėl Vilniaus Gedimino technikos universiteto studijuojančiųjų pasiekimų vertinimo ir atsiskaitymų organizavimo tvarkos aprašo patvirtinimo</w:t>
      </w:r>
      <w:r w:rsidRPr="00AA5388">
        <w:rPr>
          <w:rFonts w:asciiTheme="majorHAnsi" w:eastAsia="Times New Roman" w:hAnsiTheme="majorHAnsi" w:cs="Times New Roman"/>
          <w:szCs w:val="24"/>
        </w:rPr>
        <w:t>". Praktikų tvarką reglamentuoja Universiteto rektoriaus 2020 m. spalio 12 d. patvirtintas rektoriaus įsakymas Nr. 10.8-857 ,,</w:t>
      </w:r>
      <w:r w:rsidRPr="00AA5388">
        <w:rPr>
          <w:rFonts w:asciiTheme="majorHAnsi" w:eastAsia="Times New Roman" w:hAnsiTheme="majorHAnsi" w:cs="Times New Roman"/>
          <w:i/>
          <w:szCs w:val="24"/>
        </w:rPr>
        <w:t>Dėl Vilniaus Gedimino technikos universiteto studentų praktikų organizavimo tvarkos aprašas</w:t>
      </w:r>
      <w:r w:rsidRPr="00AA5388">
        <w:rPr>
          <w:rFonts w:asciiTheme="majorHAnsi" w:eastAsia="Times New Roman" w:hAnsiTheme="majorHAnsi" w:cs="Times New Roman"/>
          <w:szCs w:val="24"/>
        </w:rPr>
        <w:t xml:space="preserve">". VILNIUS TECH yra įsteigta </w:t>
      </w:r>
      <w:r w:rsidRPr="00AA5388">
        <w:rPr>
          <w:rFonts w:asciiTheme="majorHAnsi" w:eastAsia="Times New Roman" w:hAnsiTheme="majorHAnsi" w:cs="Times New Roman"/>
          <w:i/>
          <w:szCs w:val="24"/>
        </w:rPr>
        <w:t>Karjeros ir psichologinio konsultavimo grupė</w:t>
      </w:r>
      <w:r w:rsidRPr="00AA5388">
        <w:rPr>
          <w:rFonts w:asciiTheme="majorHAnsi" w:eastAsia="Times New Roman" w:hAnsiTheme="majorHAnsi" w:cs="Times New Roman"/>
          <w:szCs w:val="24"/>
        </w:rPr>
        <w:t>. Tai kvalifikacijos tobulinimo bei perkvalifikavimo, tęstinio mokymo studijų, absolventų profesinio orientavimo, karjeros augimo stebėjimo ir pagalbos įsidarbinant, ryšių tarp universiteto ir išorės institucijų koordinavimo padalinys. Universitete kiekvieną pavasarį studentams yra organizuojamos „</w:t>
      </w:r>
      <w:r w:rsidRPr="00AA5388">
        <w:rPr>
          <w:rFonts w:asciiTheme="majorHAnsi" w:eastAsia="Times New Roman" w:hAnsiTheme="majorHAnsi" w:cs="Times New Roman"/>
          <w:i/>
          <w:szCs w:val="24"/>
        </w:rPr>
        <w:t>Karjeros dienos</w:t>
      </w:r>
      <w:r w:rsidRPr="00AA5388">
        <w:rPr>
          <w:rFonts w:asciiTheme="majorHAnsi" w:eastAsia="Times New Roman" w:hAnsiTheme="majorHAnsi" w:cs="Times New Roman"/>
          <w:szCs w:val="24"/>
        </w:rPr>
        <w:t xml:space="preserve">“. Renginio tikslas – padėti studentams daugiau sužinoti apie galimybę įsidarbinti. </w:t>
      </w:r>
    </w:p>
    <w:p w14:paraId="3B03A326" w14:textId="77777777" w:rsidR="00052099" w:rsidRPr="00B37763" w:rsidRDefault="00040A67" w:rsidP="00977A7C">
      <w:pPr>
        <w:spacing w:after="160"/>
        <w:ind w:firstLine="567"/>
        <w:jc w:val="both"/>
        <w:rPr>
          <w:rFonts w:asciiTheme="majorHAnsi" w:eastAsia="Times New Roman" w:hAnsiTheme="majorHAnsi" w:cs="Times New Roman"/>
          <w:szCs w:val="24"/>
        </w:rPr>
      </w:pPr>
      <w:r w:rsidRPr="00AA5388">
        <w:rPr>
          <w:rFonts w:asciiTheme="majorHAnsi" w:eastAsia="Times New Roman" w:hAnsiTheme="majorHAnsi" w:cs="Times New Roman"/>
          <w:szCs w:val="24"/>
        </w:rPr>
        <w:t>Programos absolventai taip pat turės galimybę gilinti savo žinias magistrantūroje. VILNIUS TECH nuo</w:t>
      </w:r>
      <w:r w:rsidR="00771757">
        <w:rPr>
          <w:rFonts w:asciiTheme="majorHAnsi" w:eastAsia="Times New Roman" w:hAnsiTheme="majorHAnsi" w:cs="Times New Roman"/>
          <w:szCs w:val="24"/>
        </w:rPr>
        <w:t xml:space="preserve"> 2015 mokslo metų vykdo antrosios</w:t>
      </w:r>
      <w:r w:rsidRPr="00AA5388">
        <w:rPr>
          <w:rFonts w:asciiTheme="majorHAnsi" w:eastAsia="Times New Roman" w:hAnsiTheme="majorHAnsi" w:cs="Times New Roman"/>
          <w:szCs w:val="24"/>
        </w:rPr>
        <w:t xml:space="preserve"> pakopos (magistrantūros) studijų programą </w:t>
      </w:r>
      <w:r w:rsidRPr="00AA5388">
        <w:rPr>
          <w:rFonts w:asciiTheme="majorHAnsi" w:eastAsia="Times New Roman" w:hAnsiTheme="majorHAnsi" w:cs="Times New Roman"/>
          <w:i/>
          <w:szCs w:val="24"/>
        </w:rPr>
        <w:t>Statinio informacinis modeliavimas</w:t>
      </w:r>
      <w:r w:rsidRPr="00B37763">
        <w:rPr>
          <w:rFonts w:asciiTheme="majorHAnsi" w:eastAsia="Times New Roman" w:hAnsiTheme="majorHAnsi" w:cs="Times New Roman"/>
          <w:i/>
          <w:szCs w:val="24"/>
        </w:rPr>
        <w:t xml:space="preserve">. </w:t>
      </w:r>
      <w:r w:rsidRPr="00B37763">
        <w:rPr>
          <w:rFonts w:asciiTheme="majorHAnsi" w:eastAsia="Times New Roman" w:hAnsiTheme="majorHAnsi" w:cs="Times New Roman"/>
          <w:szCs w:val="24"/>
        </w:rPr>
        <w:t>Svarbu, kad renkantis bakalauro studijų programą stojantieji būtų neklaidinami ir žinotų, kokiose statybos inžinerijos srityse jie galės atestuotis ateityje (</w:t>
      </w:r>
      <w:r w:rsidRPr="00B37763">
        <w:rPr>
          <w:rFonts w:asciiTheme="majorHAnsi" w:hAnsiTheme="majorHAnsi"/>
          <w:szCs w:val="24"/>
        </w:rPr>
        <w:t>atsižvelgiant į statybos sektoriaus profesinį standartą bei statybos inžinieriaus kvalifikacijos vertinimo procedūras)</w:t>
      </w:r>
      <w:r w:rsidRPr="00B37763">
        <w:rPr>
          <w:rFonts w:asciiTheme="majorHAnsi" w:hAnsiTheme="majorHAnsi"/>
          <w:i/>
          <w:szCs w:val="24"/>
        </w:rPr>
        <w:t xml:space="preserve"> </w:t>
      </w:r>
      <w:r w:rsidRPr="00B37763">
        <w:rPr>
          <w:rFonts w:asciiTheme="majorHAnsi" w:eastAsia="Times New Roman" w:hAnsiTheme="majorHAnsi" w:cs="Times New Roman"/>
          <w:szCs w:val="24"/>
        </w:rPr>
        <w:t>ir į kokias pareigas jie galės pretenduoti baigę šią studijų programą. Ekspertai ir taip pat soc</w:t>
      </w:r>
      <w:r w:rsidR="001F7D4B" w:rsidRPr="00B37763">
        <w:rPr>
          <w:rFonts w:asciiTheme="majorHAnsi" w:eastAsia="Times New Roman" w:hAnsiTheme="majorHAnsi" w:cs="Times New Roman"/>
          <w:szCs w:val="24"/>
        </w:rPr>
        <w:t>ialiniai</w:t>
      </w:r>
      <w:r w:rsidRPr="00B37763">
        <w:rPr>
          <w:rFonts w:asciiTheme="majorHAnsi" w:eastAsia="Times New Roman" w:hAnsiTheme="majorHAnsi" w:cs="Times New Roman"/>
          <w:szCs w:val="24"/>
        </w:rPr>
        <w:t xml:space="preserve"> partneriai sutiko, kad BIM vadovo ir BIM eksperto kvalifikacijos lygis atitinka vyriausiojo statybos inžinieriaus kvalifikaciją ir tai yra magistrantūros kompetencijų lygis, todėl 1 priedo apraše reikėtų susiaurinti ,,</w:t>
      </w:r>
      <w:r w:rsidRPr="00B37763">
        <w:rPr>
          <w:rFonts w:asciiTheme="majorHAnsi" w:eastAsia="Times New Roman" w:hAnsiTheme="majorHAnsi" w:cs="Times New Roman"/>
          <w:i/>
          <w:szCs w:val="24"/>
        </w:rPr>
        <w:t>Profesinių veiklos galimybių</w:t>
      </w:r>
      <w:r w:rsidRPr="00B37763">
        <w:rPr>
          <w:rFonts w:asciiTheme="majorHAnsi" w:eastAsia="Times New Roman" w:hAnsiTheme="majorHAnsi" w:cs="Times New Roman"/>
          <w:szCs w:val="24"/>
        </w:rPr>
        <w:t xml:space="preserve">” ribas, nurodant, kad baigę šią studijų programą absolventai galės dirbti BIM koordinatoriais, informacijos vadybininkais, BIM vadovo ir eksperto asistentais ir pan. </w:t>
      </w:r>
    </w:p>
    <w:p w14:paraId="1596CE56" w14:textId="77777777" w:rsidR="00420B52" w:rsidRPr="00AA5388" w:rsidRDefault="00040A67" w:rsidP="00977A7C">
      <w:pPr>
        <w:spacing w:after="160"/>
        <w:ind w:firstLine="567"/>
        <w:jc w:val="both"/>
        <w:rPr>
          <w:rFonts w:asciiTheme="majorHAnsi" w:hAnsiTheme="majorHAnsi"/>
          <w:szCs w:val="24"/>
        </w:rPr>
      </w:pPr>
      <w:r w:rsidRPr="00AA5388">
        <w:rPr>
          <w:rFonts w:asciiTheme="majorHAnsi" w:eastAsia="Times New Roman" w:hAnsiTheme="majorHAnsi" w:cs="Times New Roman"/>
          <w:szCs w:val="24"/>
        </w:rPr>
        <w:t>Taip pat nėra aišku</w:t>
      </w:r>
      <w:r w:rsidR="00052099">
        <w:rPr>
          <w:rFonts w:asciiTheme="majorHAnsi" w:eastAsia="Times New Roman" w:hAnsiTheme="majorHAnsi" w:cs="Times New Roman"/>
          <w:szCs w:val="24"/>
        </w:rPr>
        <w:t>,</w:t>
      </w:r>
      <w:r w:rsidRPr="00AA5388">
        <w:rPr>
          <w:rFonts w:asciiTheme="majorHAnsi" w:eastAsia="Times New Roman" w:hAnsiTheme="majorHAnsi" w:cs="Times New Roman"/>
          <w:szCs w:val="24"/>
        </w:rPr>
        <w:t xml:space="preserve"> </w:t>
      </w:r>
      <w:r w:rsidRPr="00B37763">
        <w:rPr>
          <w:rFonts w:asciiTheme="majorHAnsi" w:eastAsia="Times New Roman" w:hAnsiTheme="majorHAnsi" w:cs="Times New Roman"/>
          <w:szCs w:val="24"/>
        </w:rPr>
        <w:t xml:space="preserve">kaip bus užtikrinamas reikiamas studentų skaičius pasirenkamuose dalykų (modulių) alternatyvose, </w:t>
      </w:r>
      <w:r w:rsidR="00052099" w:rsidRPr="00B37763">
        <w:rPr>
          <w:rFonts w:asciiTheme="majorHAnsi" w:eastAsia="Times New Roman" w:hAnsiTheme="majorHAnsi" w:cs="Times New Roman"/>
          <w:szCs w:val="24"/>
        </w:rPr>
        <w:t>je</w:t>
      </w:r>
      <w:r w:rsidRPr="00B37763">
        <w:rPr>
          <w:rFonts w:asciiTheme="majorHAnsi" w:eastAsia="Times New Roman" w:hAnsiTheme="majorHAnsi" w:cs="Times New Roman"/>
          <w:szCs w:val="24"/>
        </w:rPr>
        <w:t>i susidarys nerentabilus grupės dydis.</w:t>
      </w:r>
    </w:p>
    <w:p w14:paraId="55767170" w14:textId="77777777" w:rsidR="00420B52" w:rsidRPr="00AA5388" w:rsidRDefault="00040A67" w:rsidP="00AA5388">
      <w:pPr>
        <w:spacing w:after="160"/>
        <w:ind w:firstLine="567"/>
        <w:jc w:val="both"/>
        <w:rPr>
          <w:rFonts w:asciiTheme="majorHAnsi" w:hAnsiTheme="majorHAnsi"/>
        </w:rPr>
      </w:pPr>
      <w:r w:rsidRPr="001F7D4B">
        <w:rPr>
          <w:rFonts w:asciiTheme="majorHAnsi" w:eastAsia="Times New Roman" w:hAnsiTheme="majorHAnsi" w:cs="Times New Roman"/>
        </w:rPr>
        <w:t>VILNIUS TECH</w:t>
      </w:r>
      <w:r w:rsidRPr="00AA5388">
        <w:rPr>
          <w:rFonts w:asciiTheme="majorHAnsi" w:eastAsia="Times New Roman" w:hAnsiTheme="majorHAnsi" w:cs="Times New Roman"/>
          <w:i/>
        </w:rPr>
        <w:t xml:space="preserve"> </w:t>
      </w:r>
      <w:r w:rsidRPr="00B37763">
        <w:rPr>
          <w:rFonts w:asciiTheme="majorHAnsi" w:eastAsia="Times New Roman" w:hAnsiTheme="majorHAnsi" w:cs="Times New Roman"/>
        </w:rPr>
        <w:t xml:space="preserve">yra sudarytos </w:t>
      </w:r>
      <w:r w:rsidR="00AA5388" w:rsidRPr="00B37763">
        <w:rPr>
          <w:rFonts w:asciiTheme="majorHAnsi" w:eastAsia="Times New Roman" w:hAnsiTheme="majorHAnsi" w:cs="Times New Roman"/>
        </w:rPr>
        <w:t>sąlygos</w:t>
      </w:r>
      <w:r w:rsidRPr="00B37763">
        <w:rPr>
          <w:rFonts w:asciiTheme="majorHAnsi" w:eastAsia="Times New Roman" w:hAnsiTheme="majorHAnsi" w:cs="Times New Roman"/>
        </w:rPr>
        <w:t xml:space="preserve"> studijuoti socialiai pažeidžiamoms grupėms bei studentams su specialiaisiais poreikiais. VILNIUS TECH</w:t>
      </w:r>
      <w:r w:rsidRPr="00B37763">
        <w:rPr>
          <w:rFonts w:asciiTheme="majorHAnsi" w:eastAsia="Times New Roman" w:hAnsiTheme="majorHAnsi" w:cs="Times New Roman"/>
          <w:i/>
        </w:rPr>
        <w:t xml:space="preserve"> </w:t>
      </w:r>
      <w:r w:rsidRPr="00B37763">
        <w:rPr>
          <w:rFonts w:asciiTheme="majorHAnsi" w:eastAsia="Times New Roman" w:hAnsiTheme="majorHAnsi" w:cs="Times New Roman"/>
        </w:rPr>
        <w:t xml:space="preserve">fakultetai, atsižvelgdami į studento su negalia poreikius ir ligą, taiko lankstų atsiskaitymo grafiką, dėl sunkaus </w:t>
      </w:r>
      <w:proofErr w:type="spellStart"/>
      <w:r w:rsidRPr="00B37763">
        <w:rPr>
          <w:rFonts w:asciiTheme="majorHAnsi" w:eastAsia="Times New Roman" w:hAnsiTheme="majorHAnsi" w:cs="Times New Roman"/>
        </w:rPr>
        <w:t>neįgalumo</w:t>
      </w:r>
      <w:proofErr w:type="spellEnd"/>
      <w:r w:rsidRPr="00B37763">
        <w:rPr>
          <w:rFonts w:asciiTheme="majorHAnsi" w:eastAsia="Times New Roman" w:hAnsiTheme="majorHAnsi" w:cs="Times New Roman"/>
        </w:rPr>
        <w:t xml:space="preserve"> iš dalies arba visiškai atleidžia juos nuo mokesčių už studijas. Universitetas yra pilnai pritaikytas studentų su negalia judėjimui universitete (yra </w:t>
      </w:r>
      <w:r w:rsidRPr="00AA5388">
        <w:rPr>
          <w:rFonts w:asciiTheme="majorHAnsi" w:eastAsia="Times New Roman" w:hAnsiTheme="majorHAnsi" w:cs="Times New Roman"/>
        </w:rPr>
        <w:t>pandusai, liftai bei tualetai, pritaikyti judėjimo negalią turintiems žmonėms). Pagal projekto partnerystės sutartį universitetui perduota speciali programinė ir techninė įranga, specializuoti baldai ir įvairios priemonės, skirtos studentams su negalia, kurios universitete padeda sukurti darbo vietas bei informacinę aplinką studentų su negalia studijoms. Negalią turintys studentai, kaip ir visi kiti studentai</w:t>
      </w:r>
      <w:r w:rsidR="00052099">
        <w:rPr>
          <w:rFonts w:asciiTheme="majorHAnsi" w:eastAsia="Times New Roman" w:hAnsiTheme="majorHAnsi" w:cs="Times New Roman"/>
        </w:rPr>
        <w:t>,</w:t>
      </w:r>
      <w:r w:rsidRPr="00AA5388">
        <w:rPr>
          <w:rFonts w:asciiTheme="majorHAnsi" w:eastAsia="Times New Roman" w:hAnsiTheme="majorHAnsi" w:cs="Times New Roman"/>
        </w:rPr>
        <w:t xml:space="preserve"> gali kreiptis emocinės paramos arba trumpalaikės psichologinės pagalbos.</w:t>
      </w:r>
    </w:p>
    <w:p w14:paraId="3BEAB85E" w14:textId="77777777" w:rsidR="00420B52" w:rsidRPr="00AA5388" w:rsidRDefault="00040A67" w:rsidP="00AA5388">
      <w:pPr>
        <w:spacing w:after="160"/>
        <w:ind w:firstLine="567"/>
        <w:jc w:val="both"/>
        <w:rPr>
          <w:rFonts w:asciiTheme="majorHAnsi" w:hAnsiTheme="majorHAnsi"/>
        </w:rPr>
      </w:pPr>
      <w:r w:rsidRPr="00AA5388">
        <w:rPr>
          <w:rFonts w:asciiTheme="majorHAnsi" w:eastAsia="Times New Roman" w:hAnsiTheme="majorHAnsi" w:cs="Times New Roman"/>
        </w:rPr>
        <w:t xml:space="preserve">Kiekvienas studentas, įstojęs į universitetą, pasirašo </w:t>
      </w:r>
      <w:r w:rsidRPr="00AA5388">
        <w:rPr>
          <w:rFonts w:asciiTheme="majorHAnsi" w:eastAsia="Times New Roman" w:hAnsiTheme="majorHAnsi" w:cs="Times New Roman"/>
          <w:i/>
        </w:rPr>
        <w:t>Studento sąžiningumo deklaraciją</w:t>
      </w:r>
      <w:r w:rsidRPr="00AA5388">
        <w:rPr>
          <w:rFonts w:asciiTheme="majorHAnsi" w:eastAsia="Times New Roman" w:hAnsiTheme="majorHAnsi" w:cs="Times New Roman"/>
        </w:rPr>
        <w:t xml:space="preserve">, kuri galioja visą studijų sutarties galiojimo laikotarpį. Asmens duomenys tvarkomi remiantis teisėtumo, sąžiningumo ir skaidrumo principais, renkami nustatytais, aiškiai apibrėžtais bei teisėtais tikslais. Universiteto dėstytojai, studentai ir klausytojai studijų procese vadovaujasi akademinio sąžiningumo principais, apibrėžtais </w:t>
      </w:r>
      <w:r w:rsidRPr="00AA5388">
        <w:rPr>
          <w:rFonts w:asciiTheme="majorHAnsi" w:eastAsia="Times New Roman" w:hAnsiTheme="majorHAnsi" w:cs="Times New Roman"/>
          <w:i/>
        </w:rPr>
        <w:t xml:space="preserve">Vilniaus Gedimino technikos universiteto </w:t>
      </w:r>
      <w:r w:rsidRPr="00AA5388">
        <w:rPr>
          <w:rFonts w:asciiTheme="majorHAnsi" w:eastAsia="Times New Roman" w:hAnsiTheme="majorHAnsi" w:cs="Times New Roman"/>
          <w:i/>
        </w:rPr>
        <w:lastRenderedPageBreak/>
        <w:t>akademinės etikos kodekse</w:t>
      </w:r>
      <w:r w:rsidRPr="00052099">
        <w:rPr>
          <w:rFonts w:asciiTheme="majorHAnsi" w:eastAsia="Times New Roman" w:hAnsiTheme="majorHAnsi" w:cs="Times New Roman"/>
          <w:color w:val="000000" w:themeColor="text1"/>
        </w:rPr>
        <w:t>.</w:t>
      </w:r>
      <w:r w:rsidRPr="00AA5388">
        <w:rPr>
          <w:rFonts w:asciiTheme="majorHAnsi" w:eastAsia="Times New Roman" w:hAnsiTheme="majorHAnsi" w:cs="Times New Roman"/>
          <w:color w:val="C00000"/>
        </w:rPr>
        <w:t xml:space="preserve"> </w:t>
      </w:r>
      <w:r w:rsidR="00052099" w:rsidRPr="00B37763">
        <w:rPr>
          <w:rFonts w:asciiTheme="majorHAnsi" w:eastAsia="Times New Roman" w:hAnsiTheme="majorHAnsi" w:cs="Times New Roman"/>
        </w:rPr>
        <w:t>Visgi, m</w:t>
      </w:r>
      <w:r w:rsidRPr="00B37763">
        <w:rPr>
          <w:rFonts w:asciiTheme="majorHAnsi" w:eastAsia="Times New Roman" w:hAnsiTheme="majorHAnsi" w:cs="Times New Roman"/>
        </w:rPr>
        <w:t>inėtame dokumente ekspertai pasigedo lygių galimybių, įvairovės ir tolerancijos  politikos klausimų nagrinėjimo.</w:t>
      </w:r>
    </w:p>
    <w:p w14:paraId="36AFD075" w14:textId="77777777" w:rsidR="00420B52" w:rsidRPr="00AA5388" w:rsidRDefault="00040A67" w:rsidP="00AA5388">
      <w:pPr>
        <w:spacing w:after="160"/>
        <w:ind w:firstLine="567"/>
        <w:jc w:val="both"/>
        <w:rPr>
          <w:rFonts w:asciiTheme="majorHAnsi" w:hAnsiTheme="majorHAnsi"/>
          <w:b/>
          <w:i/>
          <w:color w:val="136C73"/>
        </w:rPr>
      </w:pPr>
      <w:r w:rsidRPr="00AA5388">
        <w:rPr>
          <w:rFonts w:asciiTheme="majorHAnsi" w:eastAsia="Times New Roman" w:hAnsiTheme="majorHAnsi" w:cs="Times New Roman"/>
        </w:rPr>
        <w:t xml:space="preserve">Apeliacijų tvarka nustatyta </w:t>
      </w:r>
      <w:r w:rsidRPr="00AA5388">
        <w:rPr>
          <w:rFonts w:asciiTheme="majorHAnsi" w:eastAsia="Times New Roman" w:hAnsiTheme="majorHAnsi" w:cs="Times New Roman"/>
          <w:i/>
        </w:rPr>
        <w:t xml:space="preserve">Vilniaus Gedimino technikos universiteto studentų apeliacijų ir skundų nagrinėjimo tvarkos apraše. </w:t>
      </w:r>
      <w:r w:rsidRPr="00AA5388">
        <w:rPr>
          <w:rFonts w:asciiTheme="majorHAnsi" w:eastAsia="Times New Roman" w:hAnsiTheme="majorHAnsi" w:cs="Times New Roman"/>
        </w:rPr>
        <w:t>Studijuojantis asmuo turi teisę pateikti apeliacijas dėl žinių įvertinimo balo ir/ar žinių vertinimo procedūrų pažeidimų.</w:t>
      </w:r>
    </w:p>
    <w:p w14:paraId="11DCD7F9" w14:textId="77777777" w:rsidR="00420B52" w:rsidRDefault="00040A67">
      <w:pPr>
        <w:tabs>
          <w:tab w:val="left" w:pos="426"/>
          <w:tab w:val="left" w:pos="1985"/>
        </w:tabs>
        <w:spacing w:after="0" w:line="240" w:lineRule="auto"/>
        <w:jc w:val="both"/>
        <w:rPr>
          <w:b/>
          <w:i/>
        </w:rPr>
      </w:pPr>
      <w:r>
        <w:rPr>
          <w:color w:val="000000"/>
          <w:sz w:val="32"/>
          <w:szCs w:val="32"/>
        </w:rPr>
        <w:t xml:space="preserve"> </w:t>
      </w:r>
      <w:r>
        <w:rPr>
          <w:b/>
          <w:i/>
          <w:color w:val="136C73"/>
        </w:rPr>
        <w:t>Pagrindiniai srities išskirtinumai:</w:t>
      </w:r>
      <w:r>
        <w:rPr>
          <w:color w:val="136C73"/>
          <w:sz w:val="32"/>
          <w:szCs w:val="32"/>
        </w:rPr>
        <w:t xml:space="preserve"> </w:t>
      </w:r>
    </w:p>
    <w:p w14:paraId="60561929" w14:textId="77777777" w:rsidR="00420B52" w:rsidRPr="00CB36C0" w:rsidRDefault="00040A67">
      <w:pPr>
        <w:numPr>
          <w:ilvl w:val="0"/>
          <w:numId w:val="10"/>
        </w:numPr>
        <w:tabs>
          <w:tab w:val="left" w:pos="1298"/>
          <w:tab w:val="left" w:pos="1985"/>
        </w:tabs>
        <w:spacing w:after="0" w:line="240" w:lineRule="auto"/>
        <w:jc w:val="both"/>
        <w:rPr>
          <w:rFonts w:asciiTheme="majorHAnsi" w:hAnsiTheme="majorHAnsi"/>
          <w:i/>
        </w:rPr>
      </w:pPr>
      <w:r w:rsidRPr="00FA3C47">
        <w:rPr>
          <w:rFonts w:asciiTheme="majorHAnsi" w:eastAsia="Times New Roman" w:hAnsiTheme="majorHAnsi" w:cs="Times New Roman"/>
        </w:rPr>
        <w:t xml:space="preserve">VILNIUS TECH yra įsteigta </w:t>
      </w:r>
      <w:r w:rsidRPr="00FA3C47">
        <w:rPr>
          <w:rFonts w:asciiTheme="majorHAnsi" w:eastAsia="Times New Roman" w:hAnsiTheme="majorHAnsi" w:cs="Times New Roman"/>
          <w:i/>
        </w:rPr>
        <w:t xml:space="preserve">Karjeros ir psichologinio konsultavimo grupė, </w:t>
      </w:r>
      <w:r w:rsidRPr="00FA3C47">
        <w:rPr>
          <w:rFonts w:asciiTheme="majorHAnsi" w:eastAsia="Times New Roman" w:hAnsiTheme="majorHAnsi" w:cs="Times New Roman"/>
        </w:rPr>
        <w:t xml:space="preserve">kurios tikslas yra universiteto ir įmonių bei valdymo įstaigų bendradarbiavimas konsultavimo, ekspertinio darbo, dalyvavimo programose, specialistų kvalifikacijos tobulinimo, </w:t>
      </w:r>
      <w:r w:rsidRPr="00CB36C0">
        <w:rPr>
          <w:rFonts w:asciiTheme="majorHAnsi" w:eastAsia="Times New Roman" w:hAnsiTheme="majorHAnsi" w:cs="Times New Roman"/>
        </w:rPr>
        <w:t>perkvalifikavimo, studentų orientavimo ir absolventų įsidarbinimo klausimais.</w:t>
      </w:r>
    </w:p>
    <w:p w14:paraId="62103274" w14:textId="77777777" w:rsidR="00420B52" w:rsidRPr="00CB36C0" w:rsidRDefault="00040A67">
      <w:pPr>
        <w:numPr>
          <w:ilvl w:val="0"/>
          <w:numId w:val="10"/>
        </w:numPr>
        <w:tabs>
          <w:tab w:val="left" w:pos="426"/>
          <w:tab w:val="left" w:pos="1134"/>
        </w:tabs>
        <w:spacing w:after="0" w:line="240" w:lineRule="auto"/>
        <w:jc w:val="both"/>
        <w:rPr>
          <w:rFonts w:asciiTheme="majorHAnsi" w:hAnsiTheme="majorHAnsi"/>
          <w:i/>
        </w:rPr>
      </w:pPr>
      <w:r w:rsidRPr="00CB36C0">
        <w:rPr>
          <w:rFonts w:asciiTheme="majorHAnsi" w:eastAsia="Times New Roman" w:hAnsiTheme="majorHAnsi" w:cs="Times New Roman"/>
        </w:rPr>
        <w:t>VILNIUS TECH nuo</w:t>
      </w:r>
      <w:r w:rsidR="00771757" w:rsidRPr="00CB36C0">
        <w:rPr>
          <w:rFonts w:asciiTheme="majorHAnsi" w:eastAsia="Times New Roman" w:hAnsiTheme="majorHAnsi" w:cs="Times New Roman"/>
        </w:rPr>
        <w:t xml:space="preserve"> 2015 mokslo metų vykdo antrosios</w:t>
      </w:r>
      <w:r w:rsidRPr="00CB36C0">
        <w:rPr>
          <w:rFonts w:asciiTheme="majorHAnsi" w:eastAsia="Times New Roman" w:hAnsiTheme="majorHAnsi" w:cs="Times New Roman"/>
        </w:rPr>
        <w:t xml:space="preserve"> pakopos (magistrantūros) studijų programą </w:t>
      </w:r>
      <w:r w:rsidRPr="00CB36C0">
        <w:rPr>
          <w:rFonts w:asciiTheme="majorHAnsi" w:eastAsia="Times New Roman" w:hAnsiTheme="majorHAnsi" w:cs="Times New Roman"/>
          <w:i/>
        </w:rPr>
        <w:t xml:space="preserve">Statinio informacinis modeliavimas, </w:t>
      </w:r>
      <w:r w:rsidRPr="00CB36C0">
        <w:rPr>
          <w:rFonts w:asciiTheme="majorHAnsi" w:eastAsia="Times New Roman" w:hAnsiTheme="majorHAnsi" w:cs="Times New Roman"/>
        </w:rPr>
        <w:t>todėl baigę bakalauro studijas absolventai turė</w:t>
      </w:r>
      <w:r w:rsidR="00045FB9">
        <w:rPr>
          <w:rFonts w:asciiTheme="majorHAnsi" w:eastAsia="Times New Roman" w:hAnsiTheme="majorHAnsi" w:cs="Times New Roman"/>
        </w:rPr>
        <w:t>tų</w:t>
      </w:r>
      <w:r w:rsidRPr="00CB36C0">
        <w:rPr>
          <w:rFonts w:asciiTheme="majorHAnsi" w:eastAsia="Times New Roman" w:hAnsiTheme="majorHAnsi" w:cs="Times New Roman"/>
        </w:rPr>
        <w:t xml:space="preserve"> galimybę </w:t>
      </w:r>
      <w:r w:rsidR="00045FB9">
        <w:rPr>
          <w:rFonts w:asciiTheme="majorHAnsi" w:eastAsia="Times New Roman" w:hAnsiTheme="majorHAnsi" w:cs="Times New Roman"/>
        </w:rPr>
        <w:t xml:space="preserve">toliau </w:t>
      </w:r>
      <w:r w:rsidRPr="00CB36C0">
        <w:rPr>
          <w:rFonts w:asciiTheme="majorHAnsi" w:eastAsia="Times New Roman" w:hAnsiTheme="majorHAnsi" w:cs="Times New Roman"/>
        </w:rPr>
        <w:t>kelti kvalifikaciją šioje srityje.</w:t>
      </w:r>
    </w:p>
    <w:p w14:paraId="226C6FF2" w14:textId="77777777" w:rsidR="00045FB9" w:rsidRDefault="00045FB9">
      <w:pPr>
        <w:tabs>
          <w:tab w:val="left" w:pos="426"/>
          <w:tab w:val="left" w:pos="1985"/>
        </w:tabs>
        <w:spacing w:after="0" w:line="240" w:lineRule="auto"/>
        <w:jc w:val="both"/>
        <w:rPr>
          <w:rFonts w:asciiTheme="majorHAnsi" w:hAnsiTheme="majorHAnsi"/>
          <w:b/>
          <w:i/>
          <w:color w:val="136C73"/>
        </w:rPr>
      </w:pPr>
    </w:p>
    <w:p w14:paraId="350F6EA8" w14:textId="77777777" w:rsidR="00420B52" w:rsidRPr="00CB36C0" w:rsidRDefault="00040A67">
      <w:pPr>
        <w:tabs>
          <w:tab w:val="left" w:pos="426"/>
          <w:tab w:val="left" w:pos="1985"/>
        </w:tabs>
        <w:spacing w:after="0" w:line="240" w:lineRule="auto"/>
        <w:jc w:val="both"/>
        <w:rPr>
          <w:rFonts w:asciiTheme="majorHAnsi" w:hAnsiTheme="majorHAnsi"/>
          <w:b/>
          <w:i/>
          <w:color w:val="136C73"/>
        </w:rPr>
      </w:pPr>
      <w:r w:rsidRPr="00CB36C0">
        <w:rPr>
          <w:rFonts w:asciiTheme="majorHAnsi" w:hAnsiTheme="majorHAnsi"/>
          <w:b/>
          <w:i/>
          <w:color w:val="136C73"/>
        </w:rPr>
        <w:t>Pagrindiniai srities tobulintini aspektai:</w:t>
      </w:r>
    </w:p>
    <w:p w14:paraId="2C14F168" w14:textId="77777777" w:rsidR="00FA3C47" w:rsidRPr="00CB36C0" w:rsidRDefault="00045FB9">
      <w:pPr>
        <w:numPr>
          <w:ilvl w:val="0"/>
          <w:numId w:val="11"/>
        </w:numPr>
        <w:tabs>
          <w:tab w:val="left" w:pos="426"/>
          <w:tab w:val="left" w:pos="1134"/>
        </w:tabs>
        <w:spacing w:after="0" w:line="240" w:lineRule="auto"/>
        <w:jc w:val="both"/>
        <w:rPr>
          <w:rFonts w:asciiTheme="majorHAnsi" w:hAnsiTheme="majorHAnsi"/>
          <w:color w:val="000000"/>
        </w:rPr>
      </w:pPr>
      <w:r>
        <w:rPr>
          <w:rFonts w:asciiTheme="majorHAnsi" w:hAnsiTheme="majorHAnsi"/>
        </w:rPr>
        <w:t>Yra rizika, kad</w:t>
      </w:r>
      <w:r w:rsidR="00040A67" w:rsidRPr="00CB36C0">
        <w:rPr>
          <w:rFonts w:asciiTheme="majorHAnsi" w:hAnsiTheme="majorHAnsi"/>
        </w:rPr>
        <w:t xml:space="preserve"> renkantis</w:t>
      </w:r>
      <w:r w:rsidR="00AB2A20" w:rsidRPr="00CB36C0">
        <w:rPr>
          <w:rFonts w:asciiTheme="majorHAnsi" w:hAnsiTheme="majorHAnsi"/>
        </w:rPr>
        <w:t xml:space="preserve"> šią studijų programą studentai</w:t>
      </w:r>
      <w:r w:rsidR="00FA3C47" w:rsidRPr="00CB36C0">
        <w:rPr>
          <w:rFonts w:asciiTheme="majorHAnsi" w:hAnsiTheme="majorHAnsi"/>
        </w:rPr>
        <w:t xml:space="preserve"> </w:t>
      </w:r>
      <w:r w:rsidR="00543380" w:rsidRPr="00CB36C0">
        <w:rPr>
          <w:rFonts w:asciiTheme="majorHAnsi" w:hAnsiTheme="majorHAnsi"/>
        </w:rPr>
        <w:t xml:space="preserve">tiksliai </w:t>
      </w:r>
      <w:r>
        <w:rPr>
          <w:rFonts w:asciiTheme="majorHAnsi" w:hAnsiTheme="majorHAnsi"/>
        </w:rPr>
        <w:t>ne</w:t>
      </w:r>
      <w:r w:rsidR="00FA3C47" w:rsidRPr="00CB36C0">
        <w:rPr>
          <w:rFonts w:asciiTheme="majorHAnsi" w:hAnsiTheme="majorHAnsi"/>
        </w:rPr>
        <w:t>žinos</w:t>
      </w:r>
      <w:r w:rsidR="00040A67" w:rsidRPr="00CB36C0">
        <w:rPr>
          <w:rFonts w:asciiTheme="majorHAnsi" w:hAnsiTheme="majorHAnsi"/>
        </w:rPr>
        <w:t xml:space="preserve"> </w:t>
      </w:r>
      <w:r w:rsidR="00040A67" w:rsidRPr="00CB36C0">
        <w:rPr>
          <w:rFonts w:asciiTheme="majorHAnsi" w:eastAsia="Times New Roman" w:hAnsiTheme="majorHAnsi" w:cs="Times New Roman"/>
        </w:rPr>
        <w:t>Profesinių veiklos galimybių rib</w:t>
      </w:r>
      <w:r>
        <w:rPr>
          <w:rFonts w:asciiTheme="majorHAnsi" w:eastAsia="Times New Roman" w:hAnsiTheme="majorHAnsi" w:cs="Times New Roman"/>
        </w:rPr>
        <w:t>ų</w:t>
      </w:r>
      <w:r w:rsidR="00FA3C47" w:rsidRPr="00CB36C0">
        <w:rPr>
          <w:rFonts w:asciiTheme="majorHAnsi" w:eastAsia="Times New Roman" w:hAnsiTheme="majorHAnsi" w:cs="Times New Roman"/>
        </w:rPr>
        <w:t>.</w:t>
      </w:r>
    </w:p>
    <w:p w14:paraId="3A7DFC79" w14:textId="77777777" w:rsidR="00420B52" w:rsidRPr="007871BC" w:rsidRDefault="00040A67" w:rsidP="00FA3C47">
      <w:pPr>
        <w:numPr>
          <w:ilvl w:val="0"/>
          <w:numId w:val="11"/>
        </w:numPr>
        <w:tabs>
          <w:tab w:val="left" w:pos="426"/>
          <w:tab w:val="left" w:pos="1134"/>
        </w:tabs>
        <w:spacing w:after="0" w:line="240" w:lineRule="auto"/>
        <w:jc w:val="both"/>
        <w:rPr>
          <w:rFonts w:asciiTheme="majorHAnsi" w:hAnsiTheme="majorHAnsi"/>
          <w:color w:val="000000"/>
        </w:rPr>
      </w:pPr>
      <w:r w:rsidRPr="00FA3C47">
        <w:rPr>
          <w:rFonts w:asciiTheme="majorHAnsi" w:hAnsiTheme="majorHAnsi"/>
        </w:rPr>
        <w:t>Nėra aišku, kaip bus užtikrinamas reikiamas studentų skaičius pasirenkamuose alternatyvose, kai jas pasirinks mažas studentų skaičius.</w:t>
      </w:r>
    </w:p>
    <w:p w14:paraId="0E4B71B2" w14:textId="77777777" w:rsidR="007871BC" w:rsidRDefault="007871BC" w:rsidP="007871BC">
      <w:pPr>
        <w:tabs>
          <w:tab w:val="left" w:pos="426"/>
          <w:tab w:val="left" w:pos="1134"/>
        </w:tabs>
        <w:spacing w:after="0" w:line="240" w:lineRule="auto"/>
        <w:jc w:val="both"/>
        <w:rPr>
          <w:rFonts w:asciiTheme="majorHAnsi" w:hAnsiTheme="majorHAnsi"/>
        </w:rPr>
      </w:pPr>
    </w:p>
    <w:p w14:paraId="7F5574EE" w14:textId="77777777" w:rsidR="007871BC" w:rsidRDefault="007871BC" w:rsidP="007871BC">
      <w:pPr>
        <w:tabs>
          <w:tab w:val="left" w:pos="426"/>
          <w:tab w:val="left" w:pos="1134"/>
        </w:tabs>
        <w:spacing w:after="0" w:line="240" w:lineRule="auto"/>
        <w:jc w:val="both"/>
        <w:rPr>
          <w:b/>
          <w:i/>
          <w:color w:val="136C73"/>
        </w:rPr>
      </w:pPr>
      <w:r>
        <w:rPr>
          <w:b/>
          <w:i/>
          <w:color w:val="136C73"/>
        </w:rPr>
        <w:t>Pataisymai, atlikti atsižvelgiant į ekspertų rekomendacijas</w:t>
      </w:r>
    </w:p>
    <w:p w14:paraId="0C73C24E" w14:textId="332B9F05" w:rsidR="00F87552" w:rsidRDefault="00F87552" w:rsidP="00B76DA7">
      <w:pPr>
        <w:spacing w:after="160"/>
        <w:ind w:firstLine="567"/>
        <w:jc w:val="both"/>
      </w:pPr>
      <w:r w:rsidRPr="00B37763">
        <w:t xml:space="preserve">Programos rengėjai atsižvelgė į ekspertų rekomendaciją </w:t>
      </w:r>
      <w:r w:rsidR="00B37763" w:rsidRPr="00B37763">
        <w:t>ir P</w:t>
      </w:r>
      <w:r w:rsidRPr="00B37763">
        <w:t>rogramos apraše ir jo 1 priede susiaurino profesinių veiklos galimybių rib</w:t>
      </w:r>
      <w:r w:rsidR="00B37763" w:rsidRPr="00B37763">
        <w:t>a</w:t>
      </w:r>
      <w:r w:rsidRPr="00B37763">
        <w:t>s. Iš sąrašo išbrauktas „BIM ekspertas“, o 1 priedo aprašyme nurodytas ”BIM vadybininkas“. Programos rengėjai pakomentavo, kad ketinamos vykdyti studijų programos apraše informacija apie profesinės veiklos galimybes patikslinta</w:t>
      </w:r>
      <w:r w:rsidRPr="00B37763">
        <w:t>, tačiau paminėtų pataisymų Programos apraš</w:t>
      </w:r>
      <w:r w:rsidR="00B37763" w:rsidRPr="00B37763">
        <w:t>e</w:t>
      </w:r>
      <w:r w:rsidRPr="00B37763">
        <w:t xml:space="preserve"> ekspertai pasig</w:t>
      </w:r>
      <w:r w:rsidR="00B37763" w:rsidRPr="00B37763">
        <w:t>e</w:t>
      </w:r>
      <w:r w:rsidRPr="00B37763">
        <w:t>do</w:t>
      </w:r>
      <w:r w:rsidR="00D80531">
        <w:t>.</w:t>
      </w:r>
    </w:p>
    <w:p w14:paraId="2B805ED4" w14:textId="77777777" w:rsidR="00D80531" w:rsidRPr="00B37763" w:rsidRDefault="00D80531" w:rsidP="00B76DA7">
      <w:pPr>
        <w:spacing w:after="160"/>
        <w:ind w:firstLine="567"/>
        <w:jc w:val="both"/>
      </w:pPr>
    </w:p>
    <w:p w14:paraId="4FF1D6EB" w14:textId="77777777" w:rsidR="00420B52" w:rsidRDefault="00704C1A" w:rsidP="00BC36B8">
      <w:pPr>
        <w:pStyle w:val="Antrat2"/>
        <w:rPr>
          <w:rFonts w:eastAsia="Cambria"/>
        </w:rPr>
      </w:pPr>
      <w:bookmarkStart w:id="16" w:name="_Toc77852911"/>
      <w:r w:rsidRPr="002B3618">
        <w:rPr>
          <w:rFonts w:eastAsia="Cambria"/>
        </w:rPr>
        <w:t>3.5. DĖSTYTOJAI</w:t>
      </w:r>
      <w:bookmarkEnd w:id="16"/>
    </w:p>
    <w:p w14:paraId="76C2C6F3" w14:textId="77777777" w:rsidR="00D80531" w:rsidRPr="00D80531" w:rsidRDefault="00D80531" w:rsidP="00D80531">
      <w:pPr>
        <w:rPr>
          <w:lang w:eastAsia="pl-PL"/>
        </w:rPr>
      </w:pPr>
    </w:p>
    <w:p w14:paraId="0BCED223" w14:textId="1C2657D4" w:rsidR="00FA3C47" w:rsidRDefault="001740BC" w:rsidP="00FA3C47">
      <w:pPr>
        <w:spacing w:after="160"/>
        <w:ind w:firstLine="567"/>
        <w:jc w:val="both"/>
      </w:pPr>
      <w:r w:rsidRPr="001740BC">
        <w:rPr>
          <w:color w:val="000000" w:themeColor="text1"/>
        </w:rPr>
        <w:t>P</w:t>
      </w:r>
      <w:r w:rsidR="00040A67" w:rsidRPr="00FA3C47">
        <w:t xml:space="preserve">rogramoje </w:t>
      </w:r>
      <w:r>
        <w:t xml:space="preserve">ketina </w:t>
      </w:r>
      <w:r w:rsidR="00040A67" w:rsidRPr="00FA3C47">
        <w:t>dėsty</w:t>
      </w:r>
      <w:r>
        <w:t>ti</w:t>
      </w:r>
      <w:r w:rsidR="00040A67" w:rsidRPr="00FA3C47">
        <w:t xml:space="preserve"> 47 dėstytojai, iš kurių </w:t>
      </w:r>
      <w:r w:rsidR="00040A67" w:rsidRPr="00E92966">
        <w:t xml:space="preserve">39 </w:t>
      </w:r>
      <w:r w:rsidR="00E92966" w:rsidRPr="00E92966">
        <w:t xml:space="preserve">turintys </w:t>
      </w:r>
      <w:r w:rsidR="00040A67" w:rsidRPr="00E92966">
        <w:t>daktaro laipsnį (83%). Teisės aktuose reikalaujama, kad daktaro laipsnį turėtų bent 50% dėstytojų.</w:t>
      </w:r>
    </w:p>
    <w:p w14:paraId="18603740" w14:textId="77777777" w:rsidR="00FA3C47" w:rsidRPr="00FA3C47" w:rsidRDefault="00040A67" w:rsidP="00FA3C47">
      <w:pPr>
        <w:spacing w:after="160"/>
        <w:ind w:firstLine="567"/>
        <w:jc w:val="both"/>
      </w:pPr>
      <w:r w:rsidRPr="001740BC">
        <w:rPr>
          <w:color w:val="000000" w:themeColor="text1"/>
        </w:rPr>
        <w:t xml:space="preserve">Vizito metu </w:t>
      </w:r>
      <w:r w:rsidRPr="00FA3C47">
        <w:t xml:space="preserve">susitikime su dėstytojais </w:t>
      </w:r>
      <w:r w:rsidRPr="00E92966">
        <w:t>paklausus apie baigiamojo darbo rengimo struktūrą, dėstytojai (dėstantys pagrindinius ir specializacijos studijų dalykus) sunkiai galėjo apibūdinti</w:t>
      </w:r>
      <w:r w:rsidR="001740BC" w:rsidRPr="00E92966">
        <w:t>,</w:t>
      </w:r>
      <w:r w:rsidRPr="00E92966">
        <w:t xml:space="preserve"> iš kokių dalių bus parengtas </w:t>
      </w:r>
      <w:r w:rsidR="001740BC" w:rsidRPr="00E92966">
        <w:t xml:space="preserve">baigiamasis </w:t>
      </w:r>
      <w:r w:rsidRPr="00E92966">
        <w:t xml:space="preserve">darbas. </w:t>
      </w:r>
      <w:r w:rsidRPr="00FA3C47">
        <w:t>Buvo pateikta nuomon</w:t>
      </w:r>
      <w:r w:rsidR="001740BC">
        <w:t>ė</w:t>
      </w:r>
      <w:r w:rsidRPr="00FA3C47">
        <w:t>, kad baigiamojo darbo struktūra priklauso nuo pasirinktos studijų krypties ir tematikos. Paminėta, kad tai gali būti konstruktoriaus, inžinerinių sistemų arba net komandinis baigiamojo darbo rengimas. Šis faktas paliko abejonių</w:t>
      </w:r>
      <w:r w:rsidR="001740BC">
        <w:t>,</w:t>
      </w:r>
      <w:r w:rsidRPr="00FA3C47">
        <w:t xml:space="preserve"> ar studijų programos dėstytojai yra supažindinti su studijų eiga ir struktūra, su bai</w:t>
      </w:r>
      <w:r w:rsidR="00FA3C47" w:rsidRPr="00FA3C47">
        <w:t>giamojo darbo rengimo etapais (Programos a</w:t>
      </w:r>
      <w:r w:rsidRPr="00FA3C47">
        <w:t>praš</w:t>
      </w:r>
      <w:r w:rsidR="001740BC">
        <w:t>as,</w:t>
      </w:r>
      <w:r w:rsidRPr="00FA3C47">
        <w:t xml:space="preserve"> </w:t>
      </w:r>
      <w:r w:rsidR="001740BC">
        <w:t xml:space="preserve">p. </w:t>
      </w:r>
      <w:r w:rsidRPr="00FA3C47">
        <w:t>20).</w:t>
      </w:r>
    </w:p>
    <w:p w14:paraId="3E343E02" w14:textId="77777777" w:rsidR="00FA3C47" w:rsidRPr="00487ACD" w:rsidRDefault="00040A67" w:rsidP="00FA3C47">
      <w:pPr>
        <w:spacing w:after="160"/>
        <w:ind w:firstLine="567"/>
        <w:jc w:val="both"/>
      </w:pPr>
      <w:r w:rsidRPr="00487ACD">
        <w:t xml:space="preserve">Išanalizavus Programos aprašą, ekspertai atkreipia dėmesį, kad nemažai dalykų (modulių), kuriuose yra pateikiami paskaitoms </w:t>
      </w:r>
      <w:r w:rsidR="00913DAC" w:rsidRPr="00487ACD">
        <w:t xml:space="preserve">reikalingi </w:t>
      </w:r>
      <w:r w:rsidRPr="00487ACD">
        <w:t>IT resursai, pvz.: „</w:t>
      </w:r>
      <w:r w:rsidRPr="00487ACD">
        <w:rPr>
          <w:i/>
        </w:rPr>
        <w:t>Infrastruktūros objektų skaitmeninio modeliavimo technologijos</w:t>
      </w:r>
      <w:r w:rsidRPr="00487ACD">
        <w:t xml:space="preserve">“ dalyke pateiktos 4 programos, o tarp </w:t>
      </w:r>
      <w:r w:rsidRPr="00487ACD">
        <w:lastRenderedPageBreak/>
        <w:t xml:space="preserve">papildomos literatūros </w:t>
      </w:r>
      <w:r w:rsidR="00913DAC" w:rsidRPr="00487ACD">
        <w:t xml:space="preserve">– </w:t>
      </w:r>
      <w:r w:rsidRPr="00487ACD">
        <w:t xml:space="preserve">dar viena. Pažymima, kad </w:t>
      </w:r>
      <w:r w:rsidR="00913DAC" w:rsidRPr="00487ACD">
        <w:t xml:space="preserve">šio </w:t>
      </w:r>
      <w:r w:rsidRPr="00487ACD">
        <w:t xml:space="preserve">dalyko (modulio) apimtis yra viso labo 3 kreditai, </w:t>
      </w:r>
      <w:r w:rsidR="00913DAC" w:rsidRPr="00487ACD">
        <w:t>ir dalyko</w:t>
      </w:r>
      <w:r w:rsidRPr="00487ACD">
        <w:t xml:space="preserve"> dėstytoja pakomentavo, kad vis</w:t>
      </w:r>
      <w:r w:rsidR="00913DAC" w:rsidRPr="00487ACD">
        <w:t>o</w:t>
      </w:r>
      <w:r w:rsidRPr="00487ACD">
        <w:t xml:space="preserve">s programos </w:t>
      </w:r>
      <w:r w:rsidR="00913DAC" w:rsidRPr="00487ACD">
        <w:t>būtų</w:t>
      </w:r>
      <w:r w:rsidRPr="00487ACD">
        <w:t xml:space="preserve"> naudojamos semestre. Analogiškai ir su </w:t>
      </w:r>
      <w:r w:rsidRPr="00487ACD">
        <w:rPr>
          <w:i/>
        </w:rPr>
        <w:t xml:space="preserve">„Inžinerinė geodezija ir </w:t>
      </w:r>
      <w:proofErr w:type="spellStart"/>
      <w:r w:rsidRPr="00487ACD">
        <w:rPr>
          <w:i/>
        </w:rPr>
        <w:t>geomatika</w:t>
      </w:r>
      <w:proofErr w:type="spellEnd"/>
      <w:r w:rsidRPr="00487ACD">
        <w:t>“ daly</w:t>
      </w:r>
      <w:r w:rsidR="00AB2A20" w:rsidRPr="00487ACD">
        <w:t>k</w:t>
      </w:r>
      <w:r w:rsidR="00913DAC" w:rsidRPr="00487ACD">
        <w:t>u</w:t>
      </w:r>
      <w:r w:rsidR="00AB2A20" w:rsidRPr="00487ACD">
        <w:t xml:space="preserve"> (moduli</w:t>
      </w:r>
      <w:r w:rsidR="00913DAC" w:rsidRPr="00487ACD">
        <w:t>u</w:t>
      </w:r>
      <w:r w:rsidR="00AB2A20" w:rsidRPr="00487ACD">
        <w:t>)</w:t>
      </w:r>
      <w:r w:rsidR="00913DAC" w:rsidRPr="00487ACD">
        <w:t>: jo</w:t>
      </w:r>
      <w:r w:rsidR="00AB2A20" w:rsidRPr="00487ACD">
        <w:t xml:space="preserve"> apraše pateiktos 5</w:t>
      </w:r>
      <w:r w:rsidRPr="00487ACD">
        <w:t xml:space="preserve"> programos, </w:t>
      </w:r>
      <w:r w:rsidR="00913DAC" w:rsidRPr="00487ACD">
        <w:t xml:space="preserve">kurias </w:t>
      </w:r>
      <w:r w:rsidRPr="00487ACD">
        <w:t xml:space="preserve">taip pat </w:t>
      </w:r>
      <w:r w:rsidR="00913DAC" w:rsidRPr="00487ACD">
        <w:t xml:space="preserve">ketinama </w:t>
      </w:r>
      <w:r w:rsidRPr="00487ACD">
        <w:t>įsis</w:t>
      </w:r>
      <w:r w:rsidR="00994481" w:rsidRPr="00487ACD">
        <w:t>avint</w:t>
      </w:r>
      <w:r w:rsidR="00913DAC" w:rsidRPr="00487ACD">
        <w:t>i</w:t>
      </w:r>
      <w:r w:rsidR="00994481" w:rsidRPr="00487ACD">
        <w:t xml:space="preserve"> per 3 studijų kreditus.</w:t>
      </w:r>
      <w:r w:rsidRPr="00487ACD">
        <w:t xml:space="preserve"> Vizito metu dėstytojas įvardino, kad „</w:t>
      </w:r>
      <w:r w:rsidRPr="00487ACD">
        <w:rPr>
          <w:i/>
        </w:rPr>
        <w:t xml:space="preserve">Inžinerinė geodezija ir </w:t>
      </w:r>
      <w:proofErr w:type="spellStart"/>
      <w:r w:rsidRPr="00487ACD">
        <w:rPr>
          <w:i/>
        </w:rPr>
        <w:t>geomatikos</w:t>
      </w:r>
      <w:proofErr w:type="spellEnd"/>
      <w:r w:rsidRPr="00487ACD">
        <w:rPr>
          <w:i/>
        </w:rPr>
        <w:t xml:space="preserve"> praktikoje</w:t>
      </w:r>
      <w:r w:rsidRPr="00487ACD">
        <w:t xml:space="preserve">“ (3 kreditai) </w:t>
      </w:r>
      <w:r w:rsidR="00913DAC" w:rsidRPr="00487ACD">
        <w:t xml:space="preserve">dalyke (modulyje) </w:t>
      </w:r>
      <w:r w:rsidRPr="00487ACD">
        <w:t xml:space="preserve">bus naudojami nauji prietaisai ir programinė įranga </w:t>
      </w:r>
      <w:proofErr w:type="spellStart"/>
      <w:r w:rsidRPr="00487ACD">
        <w:rPr>
          <w:i/>
        </w:rPr>
        <w:t>Scan</w:t>
      </w:r>
      <w:proofErr w:type="spellEnd"/>
      <w:r w:rsidRPr="00487ACD">
        <w:rPr>
          <w:i/>
        </w:rPr>
        <w:t xml:space="preserve"> to BIM</w:t>
      </w:r>
      <w:r w:rsidRPr="00487ACD">
        <w:t>, tačiau tokių įrank</w:t>
      </w:r>
      <w:r w:rsidR="00AB2A20" w:rsidRPr="00487ACD">
        <w:t>ių pasigendama dalyko (modulio)</w:t>
      </w:r>
      <w:r w:rsidRPr="00487ACD">
        <w:t xml:space="preserve"> </w:t>
      </w:r>
      <w:r w:rsidR="00994481" w:rsidRPr="00487ACD">
        <w:t xml:space="preserve">kortelėje </w:t>
      </w:r>
      <w:r w:rsidRPr="00487ACD">
        <w:t>ir jie nepaminėti Programos apraše ar prieduose.</w:t>
      </w:r>
      <w:r w:rsidR="005204A8" w:rsidRPr="00487ACD">
        <w:t xml:space="preserve"> Dė</w:t>
      </w:r>
      <w:r w:rsidRPr="00487ACD">
        <w:t>stytoj</w:t>
      </w:r>
      <w:r w:rsidR="005204A8" w:rsidRPr="00487ACD">
        <w:t>ų paklausus,</w:t>
      </w:r>
      <w:r w:rsidRPr="00487ACD">
        <w:t xml:space="preserve"> ar studentai </w:t>
      </w:r>
      <w:r w:rsidR="005204A8" w:rsidRPr="00487ACD">
        <w:t xml:space="preserve">gebės </w:t>
      </w:r>
      <w:r w:rsidRPr="00487ACD">
        <w:t xml:space="preserve">įsisavinti tokius didelius kiekius programinių įrankių per </w:t>
      </w:r>
      <w:r w:rsidR="005204A8" w:rsidRPr="00487ACD">
        <w:t xml:space="preserve">tokias </w:t>
      </w:r>
      <w:r w:rsidRPr="00487ACD">
        <w:t>mažas dalykų (modulių) apimtis (po 3 kreditus), dėstytojai paminėjo, kad jų studijų dalykų (pažymima, kad tai pagrindiniai arba specializacijos dalykai) turinys bus pateikiamas studentams tik kaip supažindinimas su BIM skaitmeninėmis technologi</w:t>
      </w:r>
      <w:r w:rsidR="00994481" w:rsidRPr="00487ACD">
        <w:t>jomis. Ekspertai mano, kad toks</w:t>
      </w:r>
      <w:r w:rsidRPr="00487ACD">
        <w:t xml:space="preserve"> požiūris į studijas yra paviršutiniškas ir kelia abejonių dėl studentų BIM kompetencijų įsisavinimo.</w:t>
      </w:r>
    </w:p>
    <w:p w14:paraId="753BAF8F" w14:textId="3B37EF6B" w:rsidR="00420B52" w:rsidRPr="007F203A" w:rsidRDefault="00040A67" w:rsidP="00FA3C47">
      <w:pPr>
        <w:spacing w:after="160"/>
        <w:ind w:firstLine="567"/>
        <w:jc w:val="both"/>
      </w:pPr>
      <w:r w:rsidRPr="007F203A">
        <w:t xml:space="preserve">Taip pat </w:t>
      </w:r>
      <w:r w:rsidR="00BE01EB" w:rsidRPr="007F203A">
        <w:t xml:space="preserve">labai abejotinas </w:t>
      </w:r>
      <w:r w:rsidRPr="007F203A">
        <w:t>tikslas ir rezultatai yra pateikti 3 semestro dalyko (modul</w:t>
      </w:r>
      <w:r w:rsidR="007F203A" w:rsidRPr="007F203A">
        <w:t>io</w:t>
      </w:r>
      <w:r w:rsidRPr="007F203A">
        <w:t>) “</w:t>
      </w:r>
      <w:r w:rsidRPr="007F203A">
        <w:rPr>
          <w:i/>
        </w:rPr>
        <w:t>Objektinis parametrinis modeliavimas</w:t>
      </w:r>
      <w:r w:rsidRPr="007F203A">
        <w:t>“</w:t>
      </w:r>
      <w:r w:rsidR="007F203A" w:rsidRPr="007F203A">
        <w:t xml:space="preserve"> kortelėje</w:t>
      </w:r>
      <w:r w:rsidRPr="007F203A">
        <w:t>. Po 3 kreditų kurso studentas gebės taikyti inžinerinės grafikos metodus statinių projektavime, gebės teisingai suprasti statinio konstrukcinį dokumentą, gebės pavaizduoti statinio dalių, konstrukcijų mazgų brėžinius, naudojant šiuolaikines automatizuoto projektavimo sistemas (8 priedas). Tuo tarpu statinio konstrukcijos bus skaitomos tik nuo 4 semestro.</w:t>
      </w:r>
    </w:p>
    <w:p w14:paraId="0DCB032E" w14:textId="77777777" w:rsidR="0098245E" w:rsidRPr="007F203A" w:rsidRDefault="0098245E" w:rsidP="0098245E">
      <w:pPr>
        <w:spacing w:after="160"/>
        <w:ind w:firstLine="567"/>
        <w:jc w:val="both"/>
      </w:pPr>
      <w:r w:rsidRPr="007F203A">
        <w:rPr>
          <w:bCs/>
          <w:iCs/>
        </w:rPr>
        <w:t xml:space="preserve">Susitikimo su Programos dėstytojais metu ekspertai išsiaiškino, kad dėstytojai šalia nurodytų klasikinių dėstymo metodų taikys ir </w:t>
      </w:r>
      <w:proofErr w:type="spellStart"/>
      <w:r w:rsidRPr="007F203A">
        <w:rPr>
          <w:bCs/>
          <w:iCs/>
        </w:rPr>
        <w:t>inovatyvi</w:t>
      </w:r>
      <w:r w:rsidR="00994481" w:rsidRPr="007F203A">
        <w:rPr>
          <w:bCs/>
          <w:iCs/>
        </w:rPr>
        <w:t>a</w:t>
      </w:r>
      <w:r w:rsidRPr="007F203A">
        <w:rPr>
          <w:bCs/>
          <w:iCs/>
        </w:rPr>
        <w:t>s</w:t>
      </w:r>
      <w:proofErr w:type="spellEnd"/>
      <w:r w:rsidRPr="007F203A">
        <w:rPr>
          <w:bCs/>
          <w:iCs/>
        </w:rPr>
        <w:t xml:space="preserve"> paskait</w:t>
      </w:r>
      <w:r w:rsidR="00994481" w:rsidRPr="007F203A">
        <w:rPr>
          <w:bCs/>
          <w:iCs/>
        </w:rPr>
        <w:t>ų metodikas</w:t>
      </w:r>
      <w:r w:rsidRPr="007F203A">
        <w:rPr>
          <w:bCs/>
          <w:iCs/>
        </w:rPr>
        <w:t>, uždavinių sprendim</w:t>
      </w:r>
      <w:r w:rsidR="00994481" w:rsidRPr="007F203A">
        <w:rPr>
          <w:bCs/>
          <w:iCs/>
        </w:rPr>
        <w:t>o bei</w:t>
      </w:r>
      <w:r w:rsidRPr="007F203A">
        <w:rPr>
          <w:bCs/>
          <w:iCs/>
        </w:rPr>
        <w:t xml:space="preserve"> </w:t>
      </w:r>
      <w:r w:rsidRPr="007F203A">
        <w:t>komandini</w:t>
      </w:r>
      <w:r w:rsidR="00994481" w:rsidRPr="007F203A">
        <w:t>o</w:t>
      </w:r>
      <w:r w:rsidRPr="007F203A">
        <w:t xml:space="preserve"> darb</w:t>
      </w:r>
      <w:r w:rsidR="00994481" w:rsidRPr="007F203A">
        <w:t>o</w:t>
      </w:r>
      <w:r w:rsidRPr="007F203A">
        <w:t xml:space="preserve"> s</w:t>
      </w:r>
      <w:r w:rsidR="00994481" w:rsidRPr="007F203A">
        <w:t>u tarpdisciplininiu integravimu studijų metodus.</w:t>
      </w:r>
    </w:p>
    <w:p w14:paraId="4045A380" w14:textId="77777777" w:rsidR="00420B52" w:rsidRPr="007F203A" w:rsidRDefault="00040A67" w:rsidP="00493821">
      <w:pPr>
        <w:spacing w:after="160"/>
        <w:ind w:firstLine="567"/>
        <w:jc w:val="both"/>
      </w:pPr>
      <w:r w:rsidRPr="00BE01EB">
        <w:rPr>
          <w:color w:val="000000" w:themeColor="text1"/>
        </w:rPr>
        <w:t>V</w:t>
      </w:r>
      <w:r w:rsidRPr="007F203A">
        <w:t xml:space="preserve">izito metu ekspertai įsitikino, kad </w:t>
      </w:r>
      <w:r w:rsidR="004000A2" w:rsidRPr="007F203A">
        <w:t>VILNIUS TECH</w:t>
      </w:r>
      <w:r w:rsidRPr="007F203A">
        <w:t xml:space="preserve"> administracija skatina ir suteikia </w:t>
      </w:r>
      <w:r w:rsidR="00BE01EB" w:rsidRPr="007F203A">
        <w:t xml:space="preserve">dėstytojams </w:t>
      </w:r>
      <w:r w:rsidRPr="007F203A">
        <w:t>galimyb</w:t>
      </w:r>
      <w:r w:rsidR="00BE01EB" w:rsidRPr="007F203A">
        <w:t>e</w:t>
      </w:r>
      <w:r w:rsidRPr="007F203A">
        <w:t>s tobulinti savo žinias BIM srityje. Tačiau peržiūrėjus pagrindinius ir specializacijos studijų dalykus dės</w:t>
      </w:r>
      <w:r w:rsidR="00AB2A20" w:rsidRPr="007F203A">
        <w:t>tančių dėstytojų CV</w:t>
      </w:r>
      <w:r w:rsidR="00BE01EB" w:rsidRPr="007F203A">
        <w:t>,</w:t>
      </w:r>
      <w:r w:rsidR="00AB2A20" w:rsidRPr="007F203A">
        <w:t xml:space="preserve"> pasige</w:t>
      </w:r>
      <w:r w:rsidR="00BE01EB" w:rsidRPr="007F203A">
        <w:t>sta</w:t>
      </w:r>
      <w:r w:rsidRPr="007F203A">
        <w:t xml:space="preserve"> pasirengimo BIM projektams skirtų programų</w:t>
      </w:r>
      <w:r w:rsidR="00994481" w:rsidRPr="007F203A">
        <w:t xml:space="preserve"> įvaldymo kompetencijų</w:t>
      </w:r>
      <w:r w:rsidRPr="007F203A">
        <w:t>, kurios yra minimos dalykų (moduli</w:t>
      </w:r>
      <w:r w:rsidR="00BE01EB" w:rsidRPr="007F203A">
        <w:t>ų</w:t>
      </w:r>
      <w:r w:rsidRPr="007F203A">
        <w:t>) aprašuose.</w:t>
      </w:r>
    </w:p>
    <w:p w14:paraId="4A9E2A49" w14:textId="77777777" w:rsidR="00420B52" w:rsidRDefault="00040A67">
      <w:pPr>
        <w:tabs>
          <w:tab w:val="left" w:pos="426"/>
          <w:tab w:val="left" w:pos="1985"/>
        </w:tabs>
        <w:spacing w:after="0" w:line="240" w:lineRule="auto"/>
        <w:jc w:val="both"/>
        <w:rPr>
          <w:b/>
          <w:i/>
        </w:rPr>
      </w:pPr>
      <w:r>
        <w:rPr>
          <w:b/>
          <w:i/>
          <w:color w:val="136C73"/>
        </w:rPr>
        <w:t>Pagrindiniai srities išskirtinumai:</w:t>
      </w:r>
      <w:r>
        <w:rPr>
          <w:color w:val="136C73"/>
          <w:sz w:val="32"/>
          <w:szCs w:val="32"/>
        </w:rPr>
        <w:t xml:space="preserve"> </w:t>
      </w:r>
    </w:p>
    <w:p w14:paraId="30C9029E" w14:textId="77777777" w:rsidR="00420B52" w:rsidRPr="00EF77CD" w:rsidRDefault="00040A67">
      <w:pPr>
        <w:numPr>
          <w:ilvl w:val="0"/>
          <w:numId w:val="12"/>
        </w:numPr>
        <w:tabs>
          <w:tab w:val="left" w:pos="426"/>
          <w:tab w:val="left" w:pos="1134"/>
        </w:tabs>
        <w:spacing w:after="0" w:line="240" w:lineRule="auto"/>
        <w:jc w:val="both"/>
      </w:pPr>
      <w:r w:rsidRPr="00EF77CD">
        <w:t xml:space="preserve">Dėstytojai noriai taiko įvairias technologijas ir komandinio darbo užduotis. </w:t>
      </w:r>
    </w:p>
    <w:p w14:paraId="2A7647E8" w14:textId="77777777" w:rsidR="00420B52" w:rsidRPr="00EF77CD" w:rsidRDefault="00040A67">
      <w:pPr>
        <w:numPr>
          <w:ilvl w:val="0"/>
          <w:numId w:val="12"/>
        </w:numPr>
        <w:tabs>
          <w:tab w:val="left" w:pos="426"/>
          <w:tab w:val="left" w:pos="1134"/>
        </w:tabs>
        <w:spacing w:after="0" w:line="240" w:lineRule="auto"/>
        <w:jc w:val="both"/>
      </w:pPr>
      <w:r w:rsidRPr="00EF77CD">
        <w:t xml:space="preserve">Studijų dalykų vertinime dėstytojai taiko integruoto projektavimo ir tarpdisciplininius vertinimo metodus.  </w:t>
      </w:r>
    </w:p>
    <w:p w14:paraId="16B16753" w14:textId="77777777" w:rsidR="00CD33E6" w:rsidRDefault="00CD33E6">
      <w:pPr>
        <w:tabs>
          <w:tab w:val="left" w:pos="426"/>
          <w:tab w:val="left" w:pos="1985"/>
        </w:tabs>
        <w:spacing w:after="0" w:line="240" w:lineRule="auto"/>
        <w:jc w:val="both"/>
        <w:rPr>
          <w:b/>
          <w:i/>
          <w:color w:val="136C73"/>
        </w:rPr>
      </w:pPr>
    </w:p>
    <w:p w14:paraId="2ED59F0A" w14:textId="77777777" w:rsidR="00420B52" w:rsidRDefault="00040A67">
      <w:pPr>
        <w:tabs>
          <w:tab w:val="left" w:pos="426"/>
          <w:tab w:val="left" w:pos="1985"/>
        </w:tabs>
        <w:spacing w:after="0" w:line="240" w:lineRule="auto"/>
        <w:jc w:val="both"/>
        <w:rPr>
          <w:b/>
          <w:i/>
          <w:color w:val="136C73"/>
        </w:rPr>
      </w:pPr>
      <w:r>
        <w:rPr>
          <w:b/>
          <w:i/>
          <w:color w:val="136C73"/>
        </w:rPr>
        <w:t>Pagrindiniai srities tobulintini aspektai:</w:t>
      </w:r>
    </w:p>
    <w:p w14:paraId="54430BD6" w14:textId="77777777" w:rsidR="00420B52" w:rsidRPr="00EF77CD" w:rsidRDefault="00040A67">
      <w:pPr>
        <w:numPr>
          <w:ilvl w:val="0"/>
          <w:numId w:val="16"/>
        </w:numPr>
        <w:tabs>
          <w:tab w:val="left" w:pos="426"/>
          <w:tab w:val="left" w:pos="1134"/>
        </w:tabs>
        <w:spacing w:after="0" w:line="240" w:lineRule="auto"/>
        <w:jc w:val="both"/>
        <w:rPr>
          <w:color w:val="000000"/>
        </w:rPr>
      </w:pPr>
      <w:r w:rsidRPr="00EF77CD">
        <w:t>Dauguma dėstytojų turi ilgametę akademinio darbo patirtį (nuo 5 iki 46 metų), tačiau CV sąraše trūksta jaunų dėstytojų (yra tik 2 dėstytojai</w:t>
      </w:r>
      <w:r w:rsidR="00CD33E6">
        <w:t>,</w:t>
      </w:r>
      <w:r w:rsidRPr="00EF77CD">
        <w:t xml:space="preserve"> turintys iki 5 metų darbo stažą). Turėtų būti sudaryta </w:t>
      </w:r>
      <w:proofErr w:type="spellStart"/>
      <w:r w:rsidRPr="00EF77CD">
        <w:t>motyvacinė</w:t>
      </w:r>
      <w:proofErr w:type="spellEnd"/>
      <w:r w:rsidRPr="00EF77CD">
        <w:t xml:space="preserve"> jaunų darbuotojų įdarbinimo strategija ir sudarytos jiems </w:t>
      </w:r>
      <w:r w:rsidR="00CD33E6" w:rsidRPr="00EF77CD">
        <w:t xml:space="preserve">palankios </w:t>
      </w:r>
      <w:r w:rsidRPr="00EF77CD">
        <w:t xml:space="preserve">darbo sąlygos. </w:t>
      </w:r>
    </w:p>
    <w:p w14:paraId="2B29FC57" w14:textId="77777777" w:rsidR="00420B52" w:rsidRPr="00EF77CD" w:rsidRDefault="00040A67">
      <w:pPr>
        <w:numPr>
          <w:ilvl w:val="0"/>
          <w:numId w:val="16"/>
        </w:numPr>
        <w:tabs>
          <w:tab w:val="left" w:pos="426"/>
          <w:tab w:val="left" w:pos="1134"/>
        </w:tabs>
        <w:spacing w:after="0" w:line="240" w:lineRule="auto"/>
        <w:jc w:val="both"/>
        <w:rPr>
          <w:color w:val="000000"/>
        </w:rPr>
      </w:pPr>
      <w:r w:rsidRPr="00EF77CD">
        <w:t xml:space="preserve">Kadangi </w:t>
      </w:r>
      <w:r w:rsidR="00CD33E6">
        <w:t>P</w:t>
      </w:r>
      <w:r w:rsidRPr="00EF77CD">
        <w:t xml:space="preserve">rogramoje numatyta daug dėstytojų (pateikti 46 CV), turėtų būti užtikrinamas pakankamas (pilno etato) vedančiųjų darbuotojų darbo krūvis siūlomoje </w:t>
      </w:r>
      <w:r w:rsidR="00CD33E6">
        <w:t>P</w:t>
      </w:r>
      <w:r w:rsidRPr="00EF77CD">
        <w:t>rogramoje, nes tikėtina, kad dauguma dėstytojų bus kviestiniai arba turės tik nedidelę krūvio dalį šioje programoje</w:t>
      </w:r>
      <w:r w:rsidR="00CD33E6">
        <w:t>,</w:t>
      </w:r>
      <w:r w:rsidRPr="00EF77CD">
        <w:t xml:space="preserve"> arba tai bus ne pagrindinė jų darbo veikla.</w:t>
      </w:r>
    </w:p>
    <w:p w14:paraId="04C26928" w14:textId="77777777" w:rsidR="00420B52" w:rsidRPr="00EF77CD" w:rsidRDefault="00040A67">
      <w:pPr>
        <w:numPr>
          <w:ilvl w:val="0"/>
          <w:numId w:val="16"/>
        </w:numPr>
        <w:tabs>
          <w:tab w:val="left" w:pos="426"/>
          <w:tab w:val="left" w:pos="1134"/>
        </w:tabs>
        <w:spacing w:after="0" w:line="240" w:lineRule="auto"/>
        <w:jc w:val="both"/>
      </w:pPr>
      <w:r w:rsidRPr="00EF77CD">
        <w:t>Į paskaitų tvarkaraštį reikėtų integruoti ir soc</w:t>
      </w:r>
      <w:r w:rsidR="008A64CB">
        <w:t>ialinių</w:t>
      </w:r>
      <w:r w:rsidRPr="00EF77CD">
        <w:t xml:space="preserve"> partnerių ar tarptautinių dėstytojų vedamas paskaitas.</w:t>
      </w:r>
    </w:p>
    <w:p w14:paraId="3148C4F3" w14:textId="77777777" w:rsidR="00420B52" w:rsidRPr="00EF77CD" w:rsidRDefault="00040A67">
      <w:pPr>
        <w:numPr>
          <w:ilvl w:val="0"/>
          <w:numId w:val="16"/>
        </w:numPr>
        <w:tabs>
          <w:tab w:val="left" w:pos="426"/>
          <w:tab w:val="left" w:pos="1134"/>
        </w:tabs>
        <w:spacing w:after="0" w:line="240" w:lineRule="auto"/>
        <w:jc w:val="both"/>
      </w:pPr>
      <w:r w:rsidRPr="00EF77CD">
        <w:t>Rekomenduojama skirti daugiau dėmesio ne tik dėstytojų kompetencijų kėlimui didaktikos, bet ir BIM srityje, sudarant kvalifikacijos kėlimo BIM srityje planą.</w:t>
      </w:r>
    </w:p>
    <w:p w14:paraId="4FB87891" w14:textId="77777777" w:rsidR="00420B52" w:rsidRDefault="00420B52">
      <w:pPr>
        <w:rPr>
          <w:b/>
          <w:color w:val="136C73"/>
        </w:rPr>
      </w:pPr>
    </w:p>
    <w:p w14:paraId="72F627CB" w14:textId="77777777" w:rsidR="007871BC" w:rsidRDefault="007871BC" w:rsidP="00DB5BE2">
      <w:pPr>
        <w:pBdr>
          <w:top w:val="nil"/>
          <w:left w:val="nil"/>
          <w:bottom w:val="nil"/>
          <w:right w:val="nil"/>
          <w:between w:val="nil"/>
        </w:pBdr>
        <w:tabs>
          <w:tab w:val="left" w:pos="426"/>
          <w:tab w:val="left" w:pos="1134"/>
        </w:tabs>
        <w:spacing w:after="120" w:line="240" w:lineRule="auto"/>
        <w:jc w:val="both"/>
        <w:rPr>
          <w:b/>
          <w:i/>
          <w:color w:val="136C73"/>
        </w:rPr>
      </w:pPr>
      <w:r>
        <w:rPr>
          <w:b/>
          <w:i/>
          <w:color w:val="136C73"/>
        </w:rPr>
        <w:lastRenderedPageBreak/>
        <w:t>Pataisymai, atlikti atsižvelgiant į ekspertų rekomendacijas</w:t>
      </w:r>
    </w:p>
    <w:p w14:paraId="71CE21DA" w14:textId="01EE7C2A" w:rsidR="0080538E" w:rsidRPr="00613938" w:rsidRDefault="007D70CE" w:rsidP="007D70CE">
      <w:pPr>
        <w:spacing w:after="160"/>
        <w:ind w:firstLine="567"/>
        <w:jc w:val="both"/>
        <w:rPr>
          <w:rFonts w:asciiTheme="majorHAnsi" w:hAnsiTheme="majorHAnsi" w:cs="Times New Roman"/>
        </w:rPr>
      </w:pPr>
      <w:r w:rsidRPr="00613938">
        <w:rPr>
          <w:bCs/>
          <w:iCs/>
        </w:rPr>
        <w:t>Ši</w:t>
      </w:r>
      <w:r w:rsidR="004E2A1E" w:rsidRPr="00613938">
        <w:rPr>
          <w:bCs/>
          <w:iCs/>
        </w:rPr>
        <w:t xml:space="preserve">ai </w:t>
      </w:r>
      <w:r w:rsidRPr="00613938">
        <w:rPr>
          <w:bCs/>
          <w:iCs/>
        </w:rPr>
        <w:t>sri</w:t>
      </w:r>
      <w:r w:rsidR="004E2A1E" w:rsidRPr="00613938">
        <w:rPr>
          <w:bCs/>
          <w:iCs/>
        </w:rPr>
        <w:t>čiai ekspertų</w:t>
      </w:r>
      <w:r w:rsidRPr="00613938">
        <w:rPr>
          <w:bCs/>
          <w:iCs/>
        </w:rPr>
        <w:t xml:space="preserve"> išreikštos pastabos glaudžiai susijusios su dėstomų dalykų aprašais, tikslais bei rezultatais. </w:t>
      </w:r>
      <w:r w:rsidR="00AC0A16">
        <w:rPr>
          <w:bCs/>
          <w:iCs/>
        </w:rPr>
        <w:t>Susipažinę su pataisytais dalykų (modulių) aprašais, e</w:t>
      </w:r>
      <w:r w:rsidRPr="00613938">
        <w:rPr>
          <w:bCs/>
          <w:iCs/>
        </w:rPr>
        <w:t>kspertai mano, kad kai kurie dalykų (modulių) aprašai yra papildyti IT resursai</w:t>
      </w:r>
      <w:r w:rsidR="004E2A1E" w:rsidRPr="00613938">
        <w:rPr>
          <w:bCs/>
          <w:iCs/>
        </w:rPr>
        <w:t>s</w:t>
      </w:r>
      <w:r w:rsidRPr="00613938">
        <w:rPr>
          <w:bCs/>
          <w:iCs/>
        </w:rPr>
        <w:t xml:space="preserve">, tačiau po pataisymo </w:t>
      </w:r>
      <w:r w:rsidR="004E2A1E" w:rsidRPr="00613938">
        <w:rPr>
          <w:bCs/>
          <w:iCs/>
        </w:rPr>
        <w:t xml:space="preserve">pateiktame </w:t>
      </w:r>
      <w:r w:rsidRPr="00613938">
        <w:rPr>
          <w:bCs/>
          <w:iCs/>
        </w:rPr>
        <w:t xml:space="preserve">dalyko (modulio) </w:t>
      </w:r>
      <w:r w:rsidRPr="00613938">
        <w:rPr>
          <w:rFonts w:asciiTheme="majorHAnsi" w:hAnsiTheme="majorHAnsi" w:cs="Times New Roman"/>
        </w:rPr>
        <w:t xml:space="preserve">APGDB19065 „Inžinerinės geodezijos ir </w:t>
      </w:r>
      <w:proofErr w:type="spellStart"/>
      <w:r w:rsidRPr="00613938">
        <w:rPr>
          <w:rFonts w:asciiTheme="majorHAnsi" w:hAnsiTheme="majorHAnsi" w:cs="Times New Roman"/>
        </w:rPr>
        <w:t>geomatikos</w:t>
      </w:r>
      <w:proofErr w:type="spellEnd"/>
      <w:r w:rsidRPr="00613938">
        <w:rPr>
          <w:rFonts w:asciiTheme="majorHAnsi" w:hAnsiTheme="majorHAnsi" w:cs="Times New Roman"/>
        </w:rPr>
        <w:t xml:space="preserve"> praktika“ turiny</w:t>
      </w:r>
      <w:r w:rsidR="004E2A1E" w:rsidRPr="00613938">
        <w:rPr>
          <w:rFonts w:asciiTheme="majorHAnsi" w:hAnsiTheme="majorHAnsi" w:cs="Times New Roman"/>
        </w:rPr>
        <w:t>je</w:t>
      </w:r>
      <w:r w:rsidRPr="00613938">
        <w:rPr>
          <w:rFonts w:asciiTheme="majorHAnsi" w:hAnsiTheme="majorHAnsi" w:cs="Times New Roman"/>
        </w:rPr>
        <w:t xml:space="preserve"> IT r</w:t>
      </w:r>
      <w:r w:rsidR="0080538E" w:rsidRPr="00613938">
        <w:rPr>
          <w:rFonts w:asciiTheme="majorHAnsi" w:hAnsiTheme="majorHAnsi" w:cs="Times New Roman"/>
        </w:rPr>
        <w:t>esursų kiekis liko nepatikslintas</w:t>
      </w:r>
      <w:r w:rsidRPr="00613938">
        <w:rPr>
          <w:rFonts w:asciiTheme="majorHAnsi" w:hAnsiTheme="majorHAnsi" w:cs="Times New Roman"/>
        </w:rPr>
        <w:t xml:space="preserve">. </w:t>
      </w:r>
      <w:r w:rsidR="006962E6" w:rsidRPr="00613938">
        <w:rPr>
          <w:rFonts w:asciiTheme="majorHAnsi" w:hAnsiTheme="majorHAnsi" w:cs="Times New Roman"/>
        </w:rPr>
        <w:t xml:space="preserve">Programos rengėjams </w:t>
      </w:r>
      <w:r w:rsidR="0080538E" w:rsidRPr="00613938">
        <w:rPr>
          <w:rFonts w:asciiTheme="majorHAnsi" w:hAnsiTheme="majorHAnsi" w:cs="Times New Roman"/>
        </w:rPr>
        <w:t>rekomenduoja</w:t>
      </w:r>
      <w:r w:rsidR="006962E6" w:rsidRPr="00613938">
        <w:rPr>
          <w:rFonts w:asciiTheme="majorHAnsi" w:hAnsiTheme="majorHAnsi" w:cs="Times New Roman"/>
        </w:rPr>
        <w:t>ma</w:t>
      </w:r>
      <w:r w:rsidR="0080538E" w:rsidRPr="00613938">
        <w:rPr>
          <w:rFonts w:asciiTheme="majorHAnsi" w:hAnsiTheme="majorHAnsi" w:cs="Times New Roman"/>
        </w:rPr>
        <w:t xml:space="preserve"> patikslinti šiuos </w:t>
      </w:r>
      <w:r w:rsidR="006962E6" w:rsidRPr="00613938">
        <w:rPr>
          <w:rFonts w:asciiTheme="majorHAnsi" w:hAnsiTheme="majorHAnsi" w:cs="Times New Roman"/>
        </w:rPr>
        <w:t xml:space="preserve">netikslumus </w:t>
      </w:r>
      <w:r w:rsidR="0080538E" w:rsidRPr="00613938">
        <w:rPr>
          <w:rFonts w:asciiTheme="majorHAnsi" w:hAnsiTheme="majorHAnsi" w:cs="Times New Roman"/>
        </w:rPr>
        <w:t>ateityje.</w:t>
      </w:r>
    </w:p>
    <w:p w14:paraId="2AE49C89" w14:textId="77777777" w:rsidR="007D70CE" w:rsidRDefault="007D70CE" w:rsidP="00611882">
      <w:pPr>
        <w:spacing w:after="160"/>
        <w:ind w:firstLine="567"/>
        <w:jc w:val="both"/>
        <w:rPr>
          <w:bCs/>
          <w:iCs/>
          <w:highlight w:val="yellow"/>
        </w:rPr>
      </w:pPr>
    </w:p>
    <w:p w14:paraId="7F22E579" w14:textId="77777777" w:rsidR="00420B52" w:rsidRDefault="00040A67" w:rsidP="00BC36B8">
      <w:pPr>
        <w:pStyle w:val="Antrat2"/>
        <w:rPr>
          <w:rFonts w:eastAsia="Cambria"/>
        </w:rPr>
      </w:pPr>
      <w:bookmarkStart w:id="17" w:name="_Toc77852912"/>
      <w:r w:rsidRPr="002B3618">
        <w:rPr>
          <w:rFonts w:eastAsia="Cambria"/>
        </w:rPr>
        <w:t>3.6. STUDIJŲ MATERIALIEJI IŠTEKLIAI</w:t>
      </w:r>
      <w:bookmarkEnd w:id="17"/>
    </w:p>
    <w:p w14:paraId="44CAD66F" w14:textId="77777777" w:rsidR="001125CC" w:rsidRPr="001125CC" w:rsidRDefault="001125CC" w:rsidP="001125CC">
      <w:pPr>
        <w:rPr>
          <w:lang w:eastAsia="pl-PL"/>
        </w:rPr>
      </w:pPr>
    </w:p>
    <w:p w14:paraId="78CA5D46" w14:textId="77777777" w:rsidR="00420B52" w:rsidRPr="00CB36C0" w:rsidRDefault="00040A67" w:rsidP="00EF77CD">
      <w:pPr>
        <w:spacing w:after="160"/>
        <w:ind w:firstLine="567"/>
        <w:jc w:val="both"/>
      </w:pPr>
      <w:r w:rsidRPr="00CB36C0">
        <w:t xml:space="preserve">Materialinių išteklių vertinimo metu išanalizuotas Programos aprašo 14 priedas, kuriame pateiktas platus kompiuterinės programinės įrangos sąrašas. Tačiau </w:t>
      </w:r>
      <w:r w:rsidR="00305131" w:rsidRPr="001125CC">
        <w:t>ekspertų grupei</w:t>
      </w:r>
      <w:r w:rsidRPr="001125CC">
        <w:t xml:space="preserve"> buvo sunku susidaryti nuomon</w:t>
      </w:r>
      <w:r w:rsidR="009109BE" w:rsidRPr="001125CC">
        <w:t>ę</w:t>
      </w:r>
      <w:r w:rsidRPr="001125CC">
        <w:t xml:space="preserve">, kokios konkrečiai specializuotos kompiuterinės programos </w:t>
      </w:r>
      <w:r w:rsidR="00305131" w:rsidRPr="001125CC">
        <w:t xml:space="preserve">(ir kokiuose studijų dalykuose) </w:t>
      </w:r>
      <w:r w:rsidRPr="001125CC">
        <w:t>bus taikomos rengiant BIM specialistus. Neaišku</w:t>
      </w:r>
      <w:r w:rsidR="00305131" w:rsidRPr="001125CC">
        <w:t>,</w:t>
      </w:r>
      <w:r w:rsidRPr="001125CC">
        <w:t xml:space="preserve"> koks yra</w:t>
      </w:r>
      <w:r w:rsidR="009109BE" w:rsidRPr="001125CC">
        <w:t xml:space="preserve"> turimų programų licencijų skaičius</w:t>
      </w:r>
      <w:r w:rsidR="00305131" w:rsidRPr="001125CC">
        <w:t>,</w:t>
      </w:r>
      <w:r w:rsidR="009109BE" w:rsidRPr="001125CC">
        <w:t xml:space="preserve"> ar ta pati programinė įranga bus naudojama keliuose moduliuose</w:t>
      </w:r>
      <w:r w:rsidR="009109BE" w:rsidRPr="00CB36C0">
        <w:t>.</w:t>
      </w:r>
    </w:p>
    <w:p w14:paraId="06692C43" w14:textId="77777777" w:rsidR="00420B52" w:rsidRPr="001125CC" w:rsidRDefault="00040A67" w:rsidP="00EF77CD">
      <w:pPr>
        <w:spacing w:after="160"/>
        <w:ind w:firstLine="567"/>
        <w:jc w:val="both"/>
      </w:pPr>
      <w:r w:rsidRPr="00CB36C0">
        <w:t xml:space="preserve">Programai vykdyti yra numatytos auditorijos paskaitoms, pratyboms ir laboratoriniams darbams atlikti. </w:t>
      </w:r>
      <w:r w:rsidRPr="001125CC">
        <w:t xml:space="preserve">Praktiniai užsiėmimai ir laboratoriniai darbai vyks specialiai įrengtose kompiuterinėse auditorijose. </w:t>
      </w:r>
    </w:p>
    <w:p w14:paraId="0BD3B420" w14:textId="77777777" w:rsidR="00420B52" w:rsidRPr="00EF77CD" w:rsidRDefault="00040A67" w:rsidP="00EF77CD">
      <w:pPr>
        <w:spacing w:after="160"/>
        <w:ind w:firstLine="567"/>
        <w:jc w:val="both"/>
      </w:pPr>
      <w:r w:rsidRPr="001125CC">
        <w:t>Studentams suteikta prieig</w:t>
      </w:r>
      <w:r w:rsidR="009109BE" w:rsidRPr="001125CC">
        <w:t>a</w:t>
      </w:r>
      <w:r w:rsidRPr="001125CC">
        <w:t xml:space="preserve"> prie pakankamai plačių literatūros išteklių visuose padaliniuose, prenumeruojamų kitų aukštųjų mokyklų elektroninių šaltinių bei pagrindinių duomenų bazių</w:t>
      </w:r>
      <w:r w:rsidRPr="00CB36C0">
        <w:t>. Bibliotekos bazei atnaujinti nuolat skiriami Vilnius TECH strateginiuose planuose numatyti ištekliai ir ji nuolat</w:t>
      </w:r>
      <w:r w:rsidRPr="00EF77CD">
        <w:t xml:space="preserve"> auga, taip užtikrindama studijuojančiųjų poreikį.</w:t>
      </w:r>
    </w:p>
    <w:p w14:paraId="53B1E26D" w14:textId="0025E999" w:rsidR="00420B52" w:rsidRPr="00EF77CD" w:rsidRDefault="00040A67" w:rsidP="00EF77CD">
      <w:pPr>
        <w:spacing w:after="160"/>
        <w:ind w:firstLine="567"/>
        <w:jc w:val="both"/>
      </w:pPr>
      <w:r w:rsidRPr="00EF77CD">
        <w:t xml:space="preserve">Peržvelgus dalykų aprašus matyti, kad metodinių išteklių pakanka. Tai patvirtina ir faktas, jog šie ištekliai naudojami ir jų pakanka esamoms studijų programoms. </w:t>
      </w:r>
      <w:r w:rsidRPr="00F72B89">
        <w:t xml:space="preserve">Tačiau </w:t>
      </w:r>
      <w:r w:rsidR="0042754B">
        <w:t xml:space="preserve">BIM </w:t>
      </w:r>
      <w:r w:rsidRPr="00F72B89">
        <w:t>specializacijos</w:t>
      </w:r>
      <w:r w:rsidR="00F72B89" w:rsidRPr="00F72B89">
        <w:t xml:space="preserve"> studijų dalykų aprašuose past</w:t>
      </w:r>
      <w:r w:rsidRPr="00F72B89">
        <w:t>ebimi senesni nei 2015 metų literatūros šaltiniai.</w:t>
      </w:r>
    </w:p>
    <w:p w14:paraId="6A484F47" w14:textId="77777777" w:rsidR="00420B52" w:rsidRDefault="00420B52">
      <w:pPr>
        <w:tabs>
          <w:tab w:val="left" w:pos="1298"/>
          <w:tab w:val="left" w:pos="1985"/>
        </w:tabs>
        <w:spacing w:after="0" w:line="240" w:lineRule="auto"/>
        <w:ind w:left="426"/>
        <w:jc w:val="both"/>
        <w:rPr>
          <w:i/>
        </w:rPr>
      </w:pPr>
    </w:p>
    <w:p w14:paraId="73165545" w14:textId="77777777" w:rsidR="00420B52" w:rsidRDefault="00040A67">
      <w:pPr>
        <w:tabs>
          <w:tab w:val="left" w:pos="426"/>
          <w:tab w:val="left" w:pos="1985"/>
        </w:tabs>
        <w:spacing w:after="0" w:line="240" w:lineRule="auto"/>
        <w:jc w:val="both"/>
        <w:rPr>
          <w:b/>
          <w:i/>
        </w:rPr>
      </w:pPr>
      <w:r>
        <w:rPr>
          <w:b/>
          <w:i/>
          <w:color w:val="136C73"/>
        </w:rPr>
        <w:t>Pagrindiniai srities išskirtinumai:</w:t>
      </w:r>
      <w:r>
        <w:rPr>
          <w:color w:val="136C73"/>
          <w:sz w:val="32"/>
          <w:szCs w:val="32"/>
        </w:rPr>
        <w:t xml:space="preserve"> </w:t>
      </w:r>
    </w:p>
    <w:p w14:paraId="3AD22949" w14:textId="77777777" w:rsidR="00420B52" w:rsidRPr="00B6453F" w:rsidRDefault="00040A67">
      <w:pPr>
        <w:numPr>
          <w:ilvl w:val="0"/>
          <w:numId w:val="17"/>
        </w:numPr>
        <w:tabs>
          <w:tab w:val="left" w:pos="426"/>
          <w:tab w:val="left" w:pos="1134"/>
        </w:tabs>
        <w:spacing w:after="0" w:line="240" w:lineRule="auto"/>
        <w:jc w:val="both"/>
      </w:pPr>
      <w:r w:rsidRPr="00B6453F">
        <w:t>Gerai sukomplektuoti plataus profilio leidinių fondai lietuvių ir užsienio kalbomis.</w:t>
      </w:r>
    </w:p>
    <w:p w14:paraId="2B869AAE" w14:textId="77777777" w:rsidR="00420B52" w:rsidRPr="00CB36C0" w:rsidRDefault="00040A67">
      <w:pPr>
        <w:numPr>
          <w:ilvl w:val="0"/>
          <w:numId w:val="17"/>
        </w:numPr>
        <w:tabs>
          <w:tab w:val="left" w:pos="426"/>
          <w:tab w:val="left" w:pos="1134"/>
        </w:tabs>
        <w:spacing w:after="0" w:line="240" w:lineRule="auto"/>
        <w:jc w:val="both"/>
      </w:pPr>
      <w:r w:rsidRPr="00B6453F">
        <w:t xml:space="preserve">Bibliotekos duomenų bazėse galima rasti viso teksto straipsnius, konferencijų </w:t>
      </w:r>
      <w:r w:rsidRPr="00CB36C0">
        <w:t>pranešimus, knygas, statistinius duomenis ir bibliografinius dokumentus, o tai geros sąlygos savarankiškam mokymosi procesui.</w:t>
      </w:r>
    </w:p>
    <w:p w14:paraId="65E8D1C9" w14:textId="77777777" w:rsidR="00A61E38" w:rsidRDefault="00A61E38">
      <w:pPr>
        <w:tabs>
          <w:tab w:val="left" w:pos="426"/>
          <w:tab w:val="left" w:pos="1985"/>
        </w:tabs>
        <w:spacing w:after="0" w:line="240" w:lineRule="auto"/>
        <w:jc w:val="both"/>
        <w:rPr>
          <w:b/>
          <w:i/>
          <w:color w:val="136C73"/>
        </w:rPr>
      </w:pPr>
    </w:p>
    <w:p w14:paraId="2FC4FE49" w14:textId="77777777" w:rsidR="00420B52" w:rsidRPr="00CB36C0" w:rsidRDefault="00040A67">
      <w:pPr>
        <w:tabs>
          <w:tab w:val="left" w:pos="426"/>
          <w:tab w:val="left" w:pos="1985"/>
        </w:tabs>
        <w:spacing w:after="0" w:line="240" w:lineRule="auto"/>
        <w:jc w:val="both"/>
        <w:rPr>
          <w:b/>
          <w:i/>
          <w:color w:val="136C73"/>
        </w:rPr>
      </w:pPr>
      <w:r w:rsidRPr="00CB36C0">
        <w:rPr>
          <w:b/>
          <w:i/>
          <w:color w:val="136C73"/>
        </w:rPr>
        <w:t>Pagrindiniai srities tobulintini aspektai:</w:t>
      </w:r>
    </w:p>
    <w:p w14:paraId="335C106F" w14:textId="77777777" w:rsidR="00420B52" w:rsidRPr="00CB36C0" w:rsidRDefault="00040A67" w:rsidP="001F7D4B">
      <w:pPr>
        <w:numPr>
          <w:ilvl w:val="0"/>
          <w:numId w:val="18"/>
        </w:numPr>
        <w:tabs>
          <w:tab w:val="left" w:pos="426"/>
          <w:tab w:val="left" w:pos="1134"/>
        </w:tabs>
        <w:spacing w:after="0" w:line="240" w:lineRule="auto"/>
        <w:jc w:val="both"/>
      </w:pPr>
      <w:r w:rsidRPr="00CB36C0">
        <w:t xml:space="preserve">Informacija apie mokymo procese planuojamas naudoti specializuotas BIM kompiuterines programas yra perteklinė, </w:t>
      </w:r>
      <w:r w:rsidRPr="00A61E38">
        <w:rPr>
          <w:color w:val="000000" w:themeColor="text1"/>
        </w:rPr>
        <w:t xml:space="preserve">nes </w:t>
      </w:r>
      <w:r w:rsidR="009109BE" w:rsidRPr="00A61E38">
        <w:rPr>
          <w:color w:val="000000" w:themeColor="text1"/>
        </w:rPr>
        <w:t xml:space="preserve">kai kuri programinė įranga </w:t>
      </w:r>
      <w:r w:rsidRPr="00A61E38">
        <w:rPr>
          <w:color w:val="000000" w:themeColor="text1"/>
        </w:rPr>
        <w:t xml:space="preserve">yra skirta </w:t>
      </w:r>
      <w:r w:rsidR="009109BE" w:rsidRPr="00A61E38">
        <w:rPr>
          <w:color w:val="000000" w:themeColor="text1"/>
        </w:rPr>
        <w:t xml:space="preserve">tik </w:t>
      </w:r>
      <w:r w:rsidRPr="00A61E38">
        <w:rPr>
          <w:color w:val="000000" w:themeColor="text1"/>
        </w:rPr>
        <w:t>supažindinim</w:t>
      </w:r>
      <w:r w:rsidR="009109BE" w:rsidRPr="00A61E38">
        <w:rPr>
          <w:color w:val="000000" w:themeColor="text1"/>
        </w:rPr>
        <w:t>o tikslams</w:t>
      </w:r>
      <w:r w:rsidRPr="00A61E38">
        <w:rPr>
          <w:color w:val="000000" w:themeColor="text1"/>
        </w:rPr>
        <w:t xml:space="preserve">, o ne </w:t>
      </w:r>
      <w:r w:rsidR="009109BE" w:rsidRPr="00A61E38">
        <w:rPr>
          <w:color w:val="000000" w:themeColor="text1"/>
        </w:rPr>
        <w:t xml:space="preserve">darbo su jomis </w:t>
      </w:r>
      <w:r w:rsidRPr="00A61E38">
        <w:rPr>
          <w:color w:val="000000" w:themeColor="text1"/>
        </w:rPr>
        <w:t>kompetencijų įgijimui.</w:t>
      </w:r>
    </w:p>
    <w:p w14:paraId="6DEF4AF6" w14:textId="77777777" w:rsidR="00420B52" w:rsidRDefault="00420B52">
      <w:pPr>
        <w:tabs>
          <w:tab w:val="left" w:pos="426"/>
          <w:tab w:val="left" w:pos="1134"/>
        </w:tabs>
        <w:spacing w:after="0" w:line="240" w:lineRule="auto"/>
        <w:jc w:val="both"/>
        <w:rPr>
          <w:color w:val="000000"/>
        </w:rPr>
      </w:pPr>
    </w:p>
    <w:p w14:paraId="0E3CB21D" w14:textId="77777777" w:rsidR="000748B5" w:rsidRDefault="000748B5">
      <w:pPr>
        <w:tabs>
          <w:tab w:val="left" w:pos="426"/>
          <w:tab w:val="left" w:pos="1134"/>
        </w:tabs>
        <w:spacing w:after="0" w:line="240" w:lineRule="auto"/>
        <w:jc w:val="both"/>
        <w:rPr>
          <w:color w:val="000000"/>
        </w:rPr>
      </w:pPr>
    </w:p>
    <w:p w14:paraId="101BBB01" w14:textId="77777777" w:rsidR="00420B52" w:rsidRDefault="00040A67" w:rsidP="00BC36B8">
      <w:pPr>
        <w:pStyle w:val="Antrat2"/>
        <w:rPr>
          <w:rFonts w:eastAsia="Cambria"/>
        </w:rPr>
      </w:pPr>
      <w:bookmarkStart w:id="18" w:name="_Toc77852913"/>
      <w:r w:rsidRPr="00F01EB3">
        <w:rPr>
          <w:rFonts w:eastAsia="Cambria"/>
        </w:rPr>
        <w:lastRenderedPageBreak/>
        <w:t xml:space="preserve">3.7. STUDIJŲ </w:t>
      </w:r>
      <w:r w:rsidR="00704C1A" w:rsidRPr="00F01EB3">
        <w:rPr>
          <w:rFonts w:eastAsia="Cambria"/>
        </w:rPr>
        <w:t>KOKYBĖS VALDYMAS IR VIEŠINIMAS</w:t>
      </w:r>
      <w:bookmarkEnd w:id="18"/>
    </w:p>
    <w:p w14:paraId="12E1BDC1" w14:textId="77777777" w:rsidR="00420B52" w:rsidRPr="00B6453F" w:rsidRDefault="00040A67" w:rsidP="00B6453F">
      <w:pPr>
        <w:spacing w:after="160"/>
        <w:ind w:firstLine="567"/>
        <w:jc w:val="both"/>
      </w:pPr>
      <w:r w:rsidRPr="00CB36C0">
        <w:t xml:space="preserve">Programos veiksmingumui </w:t>
      </w:r>
      <w:r w:rsidR="00AE2614" w:rsidRPr="00CB36C0">
        <w:t xml:space="preserve">užtikrinti yra </w:t>
      </w:r>
      <w:r w:rsidRPr="00CB36C0">
        <w:t>vykdom</w:t>
      </w:r>
      <w:r w:rsidR="00AE2614" w:rsidRPr="00CB36C0">
        <w:t>i</w:t>
      </w:r>
      <w:r w:rsidRPr="00CB36C0">
        <w:t xml:space="preserve"> vidin</w:t>
      </w:r>
      <w:r w:rsidR="00AE2614" w:rsidRPr="00CB36C0">
        <w:t>iai</w:t>
      </w:r>
      <w:r w:rsidRPr="00CB36C0">
        <w:t xml:space="preserve"> programos kokybės </w:t>
      </w:r>
      <w:r w:rsidR="00AE2614" w:rsidRPr="00CB36C0">
        <w:t xml:space="preserve">stebėsenos mechanizmai, </w:t>
      </w:r>
      <w:r w:rsidRPr="00CB36C0">
        <w:t xml:space="preserve">periodinės patikros </w:t>
      </w:r>
      <w:r w:rsidR="00AE2614" w:rsidRPr="00CB36C0">
        <w:t>bei vystoma</w:t>
      </w:r>
      <w:r w:rsidRPr="00CB36C0">
        <w:t xml:space="preserve"> valdymo ir sprendimų priėmimo struktūra. Atsakomyb</w:t>
      </w:r>
      <w:r w:rsidR="009109BE" w:rsidRPr="00CB36C0">
        <w:t>ė</w:t>
      </w:r>
      <w:r w:rsidRPr="00CB36C0">
        <w:t xml:space="preserve"> už Programos vykdymą bei sprendimų priėmimą yra paskirstyta, atsižvelgiant į organizacijos struktūrą.</w:t>
      </w:r>
      <w:r w:rsidRPr="00B6453F">
        <w:t xml:space="preserve"> </w:t>
      </w:r>
    </w:p>
    <w:p w14:paraId="793944EA" w14:textId="77777777" w:rsidR="00420B52" w:rsidRPr="00CB36C0" w:rsidRDefault="00040A67" w:rsidP="0073505B">
      <w:pPr>
        <w:spacing w:after="160"/>
        <w:ind w:firstLine="567"/>
        <w:jc w:val="both"/>
      </w:pPr>
      <w:r w:rsidRPr="00B6453F">
        <w:t xml:space="preserve">Išanalizavus Programos aprašą, buvo atkreiptas dėmesys į tai, kad </w:t>
      </w:r>
      <w:r w:rsidRPr="000748B5">
        <w:t xml:space="preserve">kiekvieno semestro pabaigoje studentai turi galimybę suteikti grįžtamąjį ryšį apie studijuotus dalykus. </w:t>
      </w:r>
      <w:r w:rsidRPr="00B6453F">
        <w:t>Virtualaus vizito metu dėstytojai patvirtino, kad organizuojam</w:t>
      </w:r>
      <w:r w:rsidR="0073505B">
        <w:t>a</w:t>
      </w:r>
      <w:r w:rsidRPr="00B6453F">
        <w:t xml:space="preserve">s apklausas laiko naudingomis, o į studentų komentarus pagal galimybes yra stengiamasi atsižvelgti. </w:t>
      </w:r>
      <w:r w:rsidRPr="000748B5">
        <w:t>Tačiau analizuojant aprašą buvo pasigesta daugiau grįžtamojo ryšio iniciatyvų,</w:t>
      </w:r>
      <w:r w:rsidRPr="00B6453F">
        <w:t xml:space="preserve"> kurios būtų organizuojamos ne tik semestro pabaigoje, bet ir jo eigoje, o ryšio pobūdis nebūtų vienpusis. Ekspertai </w:t>
      </w:r>
      <w:r w:rsidRPr="00CB36C0">
        <w:t>pabrėžia, kad abipusis grįžtamasis ryšys tarp dėstytojų ir studentų viso studijų proceso metu yra būtinas siekiant užtikrinti aukštą studijų kokybę.</w:t>
      </w:r>
    </w:p>
    <w:p w14:paraId="2515C0DE" w14:textId="77777777" w:rsidR="00420B52" w:rsidRPr="00CB36C0" w:rsidRDefault="0073505B" w:rsidP="00B6453F">
      <w:pPr>
        <w:spacing w:after="160"/>
        <w:ind w:firstLine="567"/>
        <w:jc w:val="both"/>
      </w:pPr>
      <w:r>
        <w:t>S</w:t>
      </w:r>
      <w:r w:rsidR="00040A67" w:rsidRPr="00CB36C0">
        <w:t xml:space="preserve">usipažinę su Programos aprašu </w:t>
      </w:r>
      <w:r>
        <w:t>e</w:t>
      </w:r>
      <w:r w:rsidRPr="00CB36C0">
        <w:t xml:space="preserve">kspertai </w:t>
      </w:r>
      <w:r w:rsidR="00040A67" w:rsidRPr="00CB36C0">
        <w:t>išsiaiškino, kad į studijų programų rengimą įtraukiami visi dėstytojai, nes programos studijų dalykai, įvertinus socialinių dalininkų pastabas ir pag</w:t>
      </w:r>
      <w:r w:rsidR="001F7D4B" w:rsidRPr="00CB36C0">
        <w:t>eidavimus, rengiami katedrose (Programos a</w:t>
      </w:r>
      <w:r w:rsidR="00040A67" w:rsidRPr="00CB36C0">
        <w:t>prašas</w:t>
      </w:r>
      <w:r>
        <w:t>,</w:t>
      </w:r>
      <w:r w:rsidR="00040A67" w:rsidRPr="00CB36C0">
        <w:t xml:space="preserve"> </w:t>
      </w:r>
      <w:r>
        <w:t xml:space="preserve">p. </w:t>
      </w:r>
      <w:r w:rsidR="00040A67" w:rsidRPr="00CB36C0">
        <w:t>35)</w:t>
      </w:r>
      <w:r>
        <w:t>.</w:t>
      </w:r>
    </w:p>
    <w:p w14:paraId="4E94C1DD" w14:textId="77777777" w:rsidR="00420B52" w:rsidRPr="00CB36C0" w:rsidRDefault="0073505B" w:rsidP="00B6453F">
      <w:pPr>
        <w:spacing w:after="160"/>
        <w:ind w:firstLine="567"/>
        <w:jc w:val="both"/>
      </w:pPr>
      <w:r>
        <w:t xml:space="preserve">Ekspertų susitikimo </w:t>
      </w:r>
      <w:r w:rsidR="00040A67" w:rsidRPr="00CB36C0">
        <w:t>su socialiniais partneriais</w:t>
      </w:r>
      <w:r>
        <w:t xml:space="preserve"> metu</w:t>
      </w:r>
      <w:r w:rsidR="00040A67" w:rsidRPr="00CB36C0">
        <w:t xml:space="preserve"> </w:t>
      </w:r>
      <w:r w:rsidRPr="000748B5">
        <w:t xml:space="preserve">išsiskyrė socialinių partnerių </w:t>
      </w:r>
      <w:r w:rsidR="00040A67" w:rsidRPr="000748B5">
        <w:t xml:space="preserve">nuomonės </w:t>
      </w:r>
      <w:r w:rsidRPr="000748B5">
        <w:t xml:space="preserve">ir lūkesčiai dėl ketinamo rengti </w:t>
      </w:r>
      <w:r w:rsidR="00040A67" w:rsidRPr="000748B5">
        <w:t>specialist</w:t>
      </w:r>
      <w:r w:rsidRPr="000748B5">
        <w:t>o</w:t>
      </w:r>
      <w:r>
        <w:t xml:space="preserve">. </w:t>
      </w:r>
      <w:r w:rsidR="00040A67" w:rsidRPr="00CB36C0">
        <w:t>Buvo įgarsinta nuomonė, kad trūksta stipr</w:t>
      </w:r>
      <w:r w:rsidR="00AE2614" w:rsidRPr="00CB36C0">
        <w:t>au</w:t>
      </w:r>
      <w:r w:rsidR="00040A67" w:rsidRPr="00CB36C0">
        <w:t xml:space="preserve">s Projekto inžinieriaus su </w:t>
      </w:r>
      <w:r w:rsidR="00040A67" w:rsidRPr="000748B5">
        <w:t>puiki</w:t>
      </w:r>
      <w:r w:rsidR="00AE2614" w:rsidRPr="000748B5">
        <w:t>omis</w:t>
      </w:r>
      <w:r w:rsidR="00040A67" w:rsidRPr="000748B5">
        <w:t xml:space="preserve"> IT ir </w:t>
      </w:r>
      <w:r w:rsidR="00040A67" w:rsidRPr="00CB36C0">
        <w:t>ekonomikos specialisto žiniomis. Taip pat buvo išsakyta nuomonė, kad rengiant tokius „universalius“ special</w:t>
      </w:r>
      <w:r w:rsidR="008A64CB" w:rsidRPr="00CB36C0">
        <w:t>istus gali iškilti grėsmė gauti</w:t>
      </w:r>
      <w:r w:rsidR="00040A67" w:rsidRPr="00CB36C0">
        <w:t xml:space="preserve"> specialistą su nepakankam</w:t>
      </w:r>
      <w:r w:rsidR="00AE2614" w:rsidRPr="00CB36C0">
        <w:t>u</w:t>
      </w:r>
      <w:r w:rsidR="00040A67" w:rsidRPr="00CB36C0">
        <w:t xml:space="preserve"> statybos inžinerijos supratimu. </w:t>
      </w:r>
    </w:p>
    <w:p w14:paraId="3BDE247C" w14:textId="77777777" w:rsidR="006E71B0" w:rsidRPr="0073505B" w:rsidRDefault="0073505B" w:rsidP="0073505B">
      <w:pPr>
        <w:spacing w:after="160"/>
        <w:ind w:firstLine="567"/>
        <w:jc w:val="both"/>
      </w:pPr>
      <w:r>
        <w:t>P</w:t>
      </w:r>
      <w:r w:rsidR="00040A67" w:rsidRPr="00CB36C0">
        <w:t>rogramos apraše tvirtinama, kad SIM studijų programos vykdymą, nuolatinę</w:t>
      </w:r>
      <w:r w:rsidR="00040A67" w:rsidRPr="00B6453F">
        <w:t xml:space="preserve"> šio proceso kontrolę bei stebėseną vykdys studijų programos komitetas, kurį sudaro 9 nariai, iš kurių 1 – studentų atstovas. Taigi, </w:t>
      </w:r>
      <w:r w:rsidR="00040A67" w:rsidRPr="000748B5">
        <w:t>su studijų programa susijusiems klausimams studentai turi tik 11% reprezentatyvumą.</w:t>
      </w:r>
      <w:r w:rsidR="00040A67" w:rsidRPr="00B6453F">
        <w:rPr>
          <w:color w:val="FF0000"/>
        </w:rPr>
        <w:t xml:space="preserve"> </w:t>
      </w:r>
      <w:r w:rsidR="00040A67" w:rsidRPr="00B6453F">
        <w:t xml:space="preserve">Tuo tarpu studijų programos rengėjų minimas Bolonijos procesas rekomenduoja sprendimus priimančiose aukštųjų mokyklų institucijose studentams skirti ne mažiau kaip 20% atstovavimo galios, siekiant užtikrinti </w:t>
      </w:r>
      <w:proofErr w:type="spellStart"/>
      <w:r w:rsidR="00040A67" w:rsidRPr="00B6453F">
        <w:t>realistiškesnį</w:t>
      </w:r>
      <w:proofErr w:type="spellEnd"/>
      <w:r w:rsidR="00040A67" w:rsidRPr="00B6453F">
        <w:t xml:space="preserve"> studentų daromą poveikį priimamiems sprendimams (žr. </w:t>
      </w:r>
      <w:hyperlink r:id="rId13">
        <w:r w:rsidR="00040A67" w:rsidRPr="00B6453F">
          <w:rPr>
            <w:color w:val="1155CC"/>
            <w:u w:val="single"/>
          </w:rPr>
          <w:t>nuorodą</w:t>
        </w:r>
      </w:hyperlink>
      <w:r w:rsidR="00040A67" w:rsidRPr="00B6453F">
        <w:t>).</w:t>
      </w:r>
    </w:p>
    <w:p w14:paraId="542A83C9" w14:textId="77777777" w:rsidR="006E71B0" w:rsidRDefault="006E71B0">
      <w:pPr>
        <w:tabs>
          <w:tab w:val="left" w:pos="1298"/>
          <w:tab w:val="left" w:pos="1985"/>
        </w:tabs>
        <w:spacing w:after="0" w:line="240" w:lineRule="auto"/>
        <w:ind w:left="426"/>
        <w:jc w:val="both"/>
        <w:rPr>
          <w:i/>
        </w:rPr>
      </w:pPr>
    </w:p>
    <w:p w14:paraId="7E0E8E95" w14:textId="77777777" w:rsidR="00420B52" w:rsidRDefault="00040A67">
      <w:pPr>
        <w:tabs>
          <w:tab w:val="left" w:pos="426"/>
          <w:tab w:val="left" w:pos="1985"/>
        </w:tabs>
        <w:spacing w:after="0" w:line="240" w:lineRule="auto"/>
        <w:jc w:val="both"/>
        <w:rPr>
          <w:b/>
          <w:i/>
        </w:rPr>
      </w:pPr>
      <w:r>
        <w:rPr>
          <w:b/>
          <w:i/>
          <w:color w:val="136C73"/>
        </w:rPr>
        <w:t>Pagrindiniai srities išskirtinumai:</w:t>
      </w:r>
      <w:r>
        <w:rPr>
          <w:color w:val="136C73"/>
          <w:sz w:val="32"/>
          <w:szCs w:val="32"/>
        </w:rPr>
        <w:t xml:space="preserve"> </w:t>
      </w:r>
    </w:p>
    <w:p w14:paraId="0F80DECC" w14:textId="77777777" w:rsidR="00420B52" w:rsidRPr="00CB36C0" w:rsidRDefault="00A835BC" w:rsidP="001F7D4B">
      <w:pPr>
        <w:numPr>
          <w:ilvl w:val="0"/>
          <w:numId w:val="5"/>
        </w:numPr>
        <w:tabs>
          <w:tab w:val="left" w:pos="426"/>
          <w:tab w:val="left" w:pos="1134"/>
        </w:tabs>
        <w:spacing w:after="0" w:line="240" w:lineRule="auto"/>
        <w:jc w:val="both"/>
      </w:pPr>
      <w:r>
        <w:t xml:space="preserve">Universiteto </w:t>
      </w:r>
      <w:r w:rsidRPr="00CB36C0">
        <w:t>akademinė bendruomenė yra susipažin</w:t>
      </w:r>
      <w:r w:rsidR="002F7871" w:rsidRPr="00CB36C0">
        <w:t>usi</w:t>
      </w:r>
      <w:r w:rsidRPr="00CB36C0">
        <w:t xml:space="preserve"> su studijų programos valdymo mechanizmu.</w:t>
      </w:r>
    </w:p>
    <w:p w14:paraId="5DEFE48A" w14:textId="77777777" w:rsidR="0073505B" w:rsidRDefault="0073505B">
      <w:pPr>
        <w:tabs>
          <w:tab w:val="left" w:pos="426"/>
          <w:tab w:val="left" w:pos="1985"/>
        </w:tabs>
        <w:spacing w:after="0" w:line="240" w:lineRule="auto"/>
        <w:jc w:val="both"/>
        <w:rPr>
          <w:b/>
          <w:i/>
          <w:color w:val="136C73"/>
        </w:rPr>
      </w:pPr>
    </w:p>
    <w:p w14:paraId="571F7752" w14:textId="77777777" w:rsidR="00420B52" w:rsidRDefault="00040A67">
      <w:pPr>
        <w:tabs>
          <w:tab w:val="left" w:pos="426"/>
          <w:tab w:val="left" w:pos="1985"/>
        </w:tabs>
        <w:spacing w:after="0" w:line="240" w:lineRule="auto"/>
        <w:jc w:val="both"/>
        <w:rPr>
          <w:b/>
          <w:i/>
          <w:color w:val="136C73"/>
        </w:rPr>
      </w:pPr>
      <w:r w:rsidRPr="00CB36C0">
        <w:rPr>
          <w:b/>
          <w:i/>
          <w:color w:val="136C73"/>
        </w:rPr>
        <w:t>Pagrindiniai srities tobulintini aspektai</w:t>
      </w:r>
      <w:r>
        <w:rPr>
          <w:b/>
          <w:i/>
          <w:color w:val="136C73"/>
        </w:rPr>
        <w:t>:</w:t>
      </w:r>
    </w:p>
    <w:p w14:paraId="6D3161EC" w14:textId="77777777" w:rsidR="00420B52" w:rsidRPr="00B6453F" w:rsidRDefault="00040A67" w:rsidP="001F7D4B">
      <w:pPr>
        <w:numPr>
          <w:ilvl w:val="0"/>
          <w:numId w:val="25"/>
        </w:numPr>
        <w:tabs>
          <w:tab w:val="left" w:pos="426"/>
          <w:tab w:val="left" w:pos="1134"/>
        </w:tabs>
        <w:spacing w:after="0" w:line="240" w:lineRule="auto"/>
        <w:jc w:val="both"/>
      </w:pPr>
      <w:r w:rsidRPr="00B6453F">
        <w:t>Įtraukti daugiau grįžtamojo ryšio iniciatyvų viso semestro metu: tiek iš studentų dėstytojams, tiek iš dėstytojų studentams.</w:t>
      </w:r>
    </w:p>
    <w:p w14:paraId="1A869279" w14:textId="77777777" w:rsidR="00CD534F" w:rsidRDefault="00040A67" w:rsidP="00CD534F">
      <w:pPr>
        <w:numPr>
          <w:ilvl w:val="0"/>
          <w:numId w:val="25"/>
        </w:numPr>
        <w:tabs>
          <w:tab w:val="left" w:pos="426"/>
          <w:tab w:val="left" w:pos="1134"/>
        </w:tabs>
        <w:spacing w:after="0" w:line="240" w:lineRule="auto"/>
        <w:jc w:val="both"/>
      </w:pPr>
      <w:r w:rsidRPr="00B6453F">
        <w:t>Siekiant aukštesnio studentų reprezentatyvumo, rekomenduotina į SIM studijų programos komitetą įtraukti papildomą studentų atstovą.</w:t>
      </w:r>
    </w:p>
    <w:p w14:paraId="37ADE9A0" w14:textId="77777777" w:rsidR="00CD534F" w:rsidRDefault="00CD534F" w:rsidP="00CD534F">
      <w:pPr>
        <w:tabs>
          <w:tab w:val="left" w:pos="426"/>
          <w:tab w:val="left" w:pos="1134"/>
        </w:tabs>
        <w:spacing w:after="0" w:line="240" w:lineRule="auto"/>
        <w:jc w:val="both"/>
      </w:pPr>
    </w:p>
    <w:p w14:paraId="25E86569" w14:textId="77777777" w:rsidR="007871BC" w:rsidRDefault="007871BC" w:rsidP="0012785D">
      <w:pPr>
        <w:pBdr>
          <w:top w:val="nil"/>
          <w:left w:val="nil"/>
          <w:bottom w:val="nil"/>
          <w:right w:val="nil"/>
          <w:between w:val="nil"/>
        </w:pBdr>
        <w:tabs>
          <w:tab w:val="left" w:pos="426"/>
          <w:tab w:val="left" w:pos="1134"/>
        </w:tabs>
        <w:spacing w:after="120" w:line="240" w:lineRule="auto"/>
        <w:jc w:val="both"/>
        <w:rPr>
          <w:b/>
          <w:i/>
          <w:color w:val="136C73"/>
        </w:rPr>
      </w:pPr>
      <w:r>
        <w:rPr>
          <w:b/>
          <w:i/>
          <w:color w:val="136C73"/>
        </w:rPr>
        <w:t>Pataisymai, atlikti atsižvelgiant į ekspertų rekomendacijas</w:t>
      </w:r>
    </w:p>
    <w:p w14:paraId="5F872F28" w14:textId="600C01BA" w:rsidR="0012785D" w:rsidRPr="00273B96" w:rsidRDefault="0012785D" w:rsidP="0012785D">
      <w:pPr>
        <w:spacing w:after="160"/>
        <w:ind w:firstLine="567"/>
        <w:jc w:val="both"/>
      </w:pPr>
      <w:r w:rsidRPr="00273B96">
        <w:t>Programos rengėjai neatsižvelgė į ekspertų rekomendacij</w:t>
      </w:r>
      <w:r w:rsidR="00BC36B8">
        <w:t>ą</w:t>
      </w:r>
      <w:r w:rsidRPr="00273B96">
        <w:t xml:space="preserve"> patikslint</w:t>
      </w:r>
      <w:r w:rsidR="00BC36B8">
        <w:t>i</w:t>
      </w:r>
      <w:r w:rsidRPr="00273B96">
        <w:t xml:space="preserve"> </w:t>
      </w:r>
      <w:r w:rsidR="002B3618" w:rsidRPr="00273B96">
        <w:t>programinės įrangos sąraš</w:t>
      </w:r>
      <w:r w:rsidR="00BC36B8">
        <w:t>ą</w:t>
      </w:r>
      <w:r w:rsidR="000748B5" w:rsidRPr="00273B96">
        <w:t xml:space="preserve"> (</w:t>
      </w:r>
      <w:r w:rsidR="00BC36B8">
        <w:t xml:space="preserve">nebuvo pateiktas </w:t>
      </w:r>
      <w:r w:rsidR="000748B5" w:rsidRPr="00273B96">
        <w:t>14 pried</w:t>
      </w:r>
      <w:r w:rsidR="00BC36B8">
        <w:t>as</w:t>
      </w:r>
      <w:r w:rsidR="000748B5" w:rsidRPr="00273B96">
        <w:t>)</w:t>
      </w:r>
      <w:r w:rsidR="002B3618" w:rsidRPr="00273B96">
        <w:t xml:space="preserve">. </w:t>
      </w:r>
      <w:r w:rsidR="000748B5" w:rsidRPr="00273B96">
        <w:t>Todėl e</w:t>
      </w:r>
      <w:r w:rsidR="002B3618" w:rsidRPr="00273B96">
        <w:t xml:space="preserve">kspertų grupė negalėjo įvertinti </w:t>
      </w:r>
      <w:r w:rsidR="002B3618" w:rsidRPr="00273B96">
        <w:lastRenderedPageBreak/>
        <w:t xml:space="preserve">patikslinto </w:t>
      </w:r>
      <w:r w:rsidRPr="00273B96">
        <w:t>programinės įrangos sąraš</w:t>
      </w:r>
      <w:r w:rsidR="002B3618" w:rsidRPr="00273B96">
        <w:t>o, kur rengėjų buvo prašoma pa</w:t>
      </w:r>
      <w:r w:rsidRPr="00273B96">
        <w:t>teikti programinės įrangos suskirstymą pagal Bendruosius studijų krypties dalykus, Pagrindinius studijų krypties dalykus, Informatikos krypties dalykus, Specializacijos studijų dalykus, Fundamentalius pasaulėžiūros dalykus, Socialinių ir verslo vadybos studijų dalykus.</w:t>
      </w:r>
      <w:r w:rsidR="006962E6" w:rsidRPr="00273B96">
        <w:t xml:space="preserve"> </w:t>
      </w:r>
      <w:r w:rsidR="006962E6" w:rsidRPr="00273B96">
        <w:rPr>
          <w:rFonts w:asciiTheme="majorHAnsi" w:hAnsiTheme="majorHAnsi" w:cs="Times New Roman"/>
        </w:rPr>
        <w:t xml:space="preserve">Programos rengėjams </w:t>
      </w:r>
      <w:r w:rsidR="00625F15" w:rsidRPr="00273B96">
        <w:rPr>
          <w:rFonts w:asciiTheme="majorHAnsi" w:hAnsiTheme="majorHAnsi" w:cs="Times New Roman"/>
        </w:rPr>
        <w:t xml:space="preserve">ateityje </w:t>
      </w:r>
      <w:r w:rsidR="006962E6" w:rsidRPr="00273B96">
        <w:rPr>
          <w:rFonts w:asciiTheme="majorHAnsi" w:hAnsiTheme="majorHAnsi" w:cs="Times New Roman"/>
        </w:rPr>
        <w:t xml:space="preserve">rekomenduojama atkreipti dėmesį į </w:t>
      </w:r>
      <w:r w:rsidR="00BC36B8">
        <w:rPr>
          <w:rFonts w:asciiTheme="majorHAnsi" w:hAnsiTheme="majorHAnsi" w:cs="Times New Roman"/>
        </w:rPr>
        <w:t xml:space="preserve">tokio suskirstymo poreikį </w:t>
      </w:r>
      <w:r w:rsidR="006962E6" w:rsidRPr="00273B96">
        <w:rPr>
          <w:rFonts w:asciiTheme="majorHAnsi" w:hAnsiTheme="majorHAnsi" w:cs="Times New Roman"/>
        </w:rPr>
        <w:t xml:space="preserve">pradėjus vykdyti </w:t>
      </w:r>
      <w:r w:rsidR="00BC36B8">
        <w:rPr>
          <w:rFonts w:asciiTheme="majorHAnsi" w:hAnsiTheme="majorHAnsi" w:cs="Times New Roman"/>
        </w:rPr>
        <w:t>P</w:t>
      </w:r>
      <w:r w:rsidR="006962E6" w:rsidRPr="00273B96">
        <w:rPr>
          <w:rFonts w:asciiTheme="majorHAnsi" w:hAnsiTheme="majorHAnsi" w:cs="Times New Roman"/>
        </w:rPr>
        <w:t>rogramą.</w:t>
      </w:r>
    </w:p>
    <w:p w14:paraId="6028EC58" w14:textId="77777777" w:rsidR="002E4D1F" w:rsidRDefault="002E4D1F" w:rsidP="0012785D">
      <w:pPr>
        <w:spacing w:after="160"/>
        <w:ind w:firstLine="567"/>
        <w:jc w:val="both"/>
        <w:rPr>
          <w:highlight w:val="yellow"/>
        </w:rPr>
      </w:pPr>
    </w:p>
    <w:p w14:paraId="03CBA7D4" w14:textId="77777777" w:rsidR="00661C60" w:rsidRDefault="00661C60" w:rsidP="0012785D">
      <w:pPr>
        <w:spacing w:after="160"/>
        <w:ind w:firstLine="567"/>
        <w:jc w:val="both"/>
        <w:rPr>
          <w:highlight w:val="yellow"/>
        </w:rPr>
      </w:pPr>
    </w:p>
    <w:p w14:paraId="36F21A6D" w14:textId="77777777" w:rsidR="00661C60" w:rsidRDefault="00661C60" w:rsidP="0012785D">
      <w:pPr>
        <w:spacing w:after="160"/>
        <w:ind w:firstLine="567"/>
        <w:jc w:val="both"/>
        <w:rPr>
          <w:highlight w:val="yellow"/>
        </w:rPr>
      </w:pPr>
    </w:p>
    <w:p w14:paraId="45053A6B" w14:textId="77777777" w:rsidR="00661C60" w:rsidRDefault="00661C60" w:rsidP="0012785D">
      <w:pPr>
        <w:spacing w:after="160"/>
        <w:ind w:firstLine="567"/>
        <w:jc w:val="both"/>
        <w:rPr>
          <w:highlight w:val="yellow"/>
        </w:rPr>
      </w:pPr>
    </w:p>
    <w:p w14:paraId="4F10B483" w14:textId="77777777" w:rsidR="00BC36B8" w:rsidRDefault="00BC36B8" w:rsidP="0012785D">
      <w:pPr>
        <w:spacing w:after="160"/>
        <w:ind w:firstLine="567"/>
        <w:jc w:val="both"/>
        <w:rPr>
          <w:highlight w:val="yellow"/>
        </w:rPr>
      </w:pPr>
    </w:p>
    <w:p w14:paraId="4EE9F409" w14:textId="77777777" w:rsidR="00BC36B8" w:rsidRDefault="00BC36B8" w:rsidP="0012785D">
      <w:pPr>
        <w:spacing w:after="160"/>
        <w:ind w:firstLine="567"/>
        <w:jc w:val="both"/>
        <w:rPr>
          <w:highlight w:val="yellow"/>
        </w:rPr>
      </w:pPr>
    </w:p>
    <w:p w14:paraId="0043CD13" w14:textId="77777777" w:rsidR="00BC36B8" w:rsidRDefault="00BC36B8" w:rsidP="0012785D">
      <w:pPr>
        <w:spacing w:after="160"/>
        <w:ind w:firstLine="567"/>
        <w:jc w:val="both"/>
        <w:rPr>
          <w:highlight w:val="yellow"/>
        </w:rPr>
      </w:pPr>
    </w:p>
    <w:p w14:paraId="441EF02C" w14:textId="77777777" w:rsidR="00BC36B8" w:rsidRDefault="00BC36B8" w:rsidP="0012785D">
      <w:pPr>
        <w:spacing w:after="160"/>
        <w:ind w:firstLine="567"/>
        <w:jc w:val="both"/>
        <w:rPr>
          <w:highlight w:val="yellow"/>
        </w:rPr>
      </w:pPr>
    </w:p>
    <w:p w14:paraId="71F0B082" w14:textId="77777777" w:rsidR="00BC36B8" w:rsidRDefault="00BC36B8" w:rsidP="0012785D">
      <w:pPr>
        <w:spacing w:after="160"/>
        <w:ind w:firstLine="567"/>
        <w:jc w:val="both"/>
        <w:rPr>
          <w:highlight w:val="yellow"/>
        </w:rPr>
      </w:pPr>
    </w:p>
    <w:p w14:paraId="39B0625D" w14:textId="77777777" w:rsidR="00BC36B8" w:rsidRDefault="00BC36B8" w:rsidP="0012785D">
      <w:pPr>
        <w:spacing w:after="160"/>
        <w:ind w:firstLine="567"/>
        <w:jc w:val="both"/>
        <w:rPr>
          <w:highlight w:val="yellow"/>
        </w:rPr>
      </w:pPr>
    </w:p>
    <w:p w14:paraId="3EBA5C6E" w14:textId="77777777" w:rsidR="00BC36B8" w:rsidRDefault="00BC36B8" w:rsidP="0012785D">
      <w:pPr>
        <w:spacing w:after="160"/>
        <w:ind w:firstLine="567"/>
        <w:jc w:val="both"/>
        <w:rPr>
          <w:highlight w:val="yellow"/>
        </w:rPr>
      </w:pPr>
    </w:p>
    <w:p w14:paraId="0E78CF37" w14:textId="77777777" w:rsidR="00BC36B8" w:rsidRDefault="00BC36B8" w:rsidP="0012785D">
      <w:pPr>
        <w:spacing w:after="160"/>
        <w:ind w:firstLine="567"/>
        <w:jc w:val="both"/>
        <w:rPr>
          <w:highlight w:val="yellow"/>
        </w:rPr>
      </w:pPr>
    </w:p>
    <w:p w14:paraId="4BB22FFF" w14:textId="77777777" w:rsidR="00BC36B8" w:rsidRDefault="00BC36B8" w:rsidP="0012785D">
      <w:pPr>
        <w:spacing w:after="160"/>
        <w:ind w:firstLine="567"/>
        <w:jc w:val="both"/>
        <w:rPr>
          <w:highlight w:val="yellow"/>
        </w:rPr>
      </w:pPr>
    </w:p>
    <w:p w14:paraId="0DE81A43" w14:textId="77777777" w:rsidR="00BC36B8" w:rsidRDefault="00BC36B8" w:rsidP="0012785D">
      <w:pPr>
        <w:spacing w:after="160"/>
        <w:ind w:firstLine="567"/>
        <w:jc w:val="both"/>
        <w:rPr>
          <w:highlight w:val="yellow"/>
        </w:rPr>
      </w:pPr>
    </w:p>
    <w:p w14:paraId="1C4440E7" w14:textId="77777777" w:rsidR="00BC36B8" w:rsidRDefault="00BC36B8" w:rsidP="0012785D">
      <w:pPr>
        <w:spacing w:after="160"/>
        <w:ind w:firstLine="567"/>
        <w:jc w:val="both"/>
        <w:rPr>
          <w:highlight w:val="yellow"/>
        </w:rPr>
      </w:pPr>
    </w:p>
    <w:p w14:paraId="017A991E" w14:textId="77777777" w:rsidR="00BC36B8" w:rsidRDefault="00BC36B8" w:rsidP="0012785D">
      <w:pPr>
        <w:spacing w:after="160"/>
        <w:ind w:firstLine="567"/>
        <w:jc w:val="both"/>
        <w:rPr>
          <w:highlight w:val="yellow"/>
        </w:rPr>
      </w:pPr>
    </w:p>
    <w:p w14:paraId="5750B40B" w14:textId="77777777" w:rsidR="00BC36B8" w:rsidRDefault="00BC36B8" w:rsidP="0012785D">
      <w:pPr>
        <w:spacing w:after="160"/>
        <w:ind w:firstLine="567"/>
        <w:jc w:val="both"/>
        <w:rPr>
          <w:highlight w:val="yellow"/>
        </w:rPr>
      </w:pPr>
    </w:p>
    <w:p w14:paraId="4E17E0EA" w14:textId="77777777" w:rsidR="00BC36B8" w:rsidRDefault="00BC36B8" w:rsidP="0012785D">
      <w:pPr>
        <w:spacing w:after="160"/>
        <w:ind w:firstLine="567"/>
        <w:jc w:val="both"/>
        <w:rPr>
          <w:highlight w:val="yellow"/>
        </w:rPr>
      </w:pPr>
    </w:p>
    <w:p w14:paraId="051C4AED" w14:textId="77777777" w:rsidR="00BC36B8" w:rsidRDefault="00BC36B8" w:rsidP="0012785D">
      <w:pPr>
        <w:spacing w:after="160"/>
        <w:ind w:firstLine="567"/>
        <w:jc w:val="both"/>
        <w:rPr>
          <w:highlight w:val="yellow"/>
        </w:rPr>
      </w:pPr>
    </w:p>
    <w:p w14:paraId="29731860" w14:textId="77777777" w:rsidR="00BC36B8" w:rsidRDefault="00BC36B8" w:rsidP="0012785D">
      <w:pPr>
        <w:spacing w:after="160"/>
        <w:ind w:firstLine="567"/>
        <w:jc w:val="both"/>
        <w:rPr>
          <w:highlight w:val="yellow"/>
        </w:rPr>
      </w:pPr>
    </w:p>
    <w:p w14:paraId="3F7AF025" w14:textId="77777777" w:rsidR="00BC36B8" w:rsidRDefault="00BC36B8" w:rsidP="0012785D">
      <w:pPr>
        <w:spacing w:after="160"/>
        <w:ind w:firstLine="567"/>
        <w:jc w:val="both"/>
        <w:rPr>
          <w:highlight w:val="yellow"/>
        </w:rPr>
      </w:pPr>
    </w:p>
    <w:p w14:paraId="6A5B8A0A" w14:textId="77777777" w:rsidR="00BC36B8" w:rsidRDefault="00BC36B8" w:rsidP="0012785D">
      <w:pPr>
        <w:spacing w:after="160"/>
        <w:ind w:firstLine="567"/>
        <w:jc w:val="both"/>
        <w:rPr>
          <w:highlight w:val="yellow"/>
        </w:rPr>
      </w:pPr>
    </w:p>
    <w:p w14:paraId="2068DECF" w14:textId="77777777" w:rsidR="00BC36B8" w:rsidRDefault="00BC36B8" w:rsidP="0012785D">
      <w:pPr>
        <w:spacing w:after="160"/>
        <w:ind w:firstLine="567"/>
        <w:jc w:val="both"/>
        <w:rPr>
          <w:highlight w:val="yellow"/>
        </w:rPr>
      </w:pPr>
    </w:p>
    <w:p w14:paraId="72386797" w14:textId="77777777" w:rsidR="00BC36B8" w:rsidRDefault="00BC36B8" w:rsidP="0012785D">
      <w:pPr>
        <w:spacing w:after="160"/>
        <w:ind w:firstLine="567"/>
        <w:jc w:val="both"/>
        <w:rPr>
          <w:highlight w:val="yellow"/>
        </w:rPr>
      </w:pPr>
    </w:p>
    <w:p w14:paraId="78EAF520" w14:textId="77777777" w:rsidR="00BC36B8" w:rsidRPr="0012785D" w:rsidRDefault="00BC36B8" w:rsidP="0012785D">
      <w:pPr>
        <w:spacing w:after="160"/>
        <w:ind w:firstLine="567"/>
        <w:jc w:val="both"/>
        <w:rPr>
          <w:highlight w:val="yellow"/>
        </w:rPr>
      </w:pPr>
    </w:p>
    <w:p w14:paraId="1CFFCB81" w14:textId="77777777" w:rsidR="00420B52" w:rsidRPr="00BC36B8" w:rsidRDefault="00040A67" w:rsidP="00BC36B8">
      <w:pPr>
        <w:pStyle w:val="Antrat7"/>
      </w:pPr>
      <w:bookmarkStart w:id="19" w:name="_Toc77852914"/>
      <w:r w:rsidRPr="00BC36B8">
        <w:lastRenderedPageBreak/>
        <w:t>IV. REKOMENDACIJOS</w:t>
      </w:r>
      <w:bookmarkEnd w:id="19"/>
    </w:p>
    <w:p w14:paraId="749EF51F" w14:textId="77777777" w:rsidR="00661C60" w:rsidRPr="00661C60" w:rsidRDefault="00661C60" w:rsidP="00661C60">
      <w:pPr>
        <w:rPr>
          <w:lang w:eastAsia="pl-PL"/>
        </w:rPr>
      </w:pPr>
    </w:p>
    <w:p w14:paraId="1C2EDE0B" w14:textId="77777777" w:rsidR="00420B52" w:rsidRPr="002B3618" w:rsidRDefault="00040A67">
      <w:pPr>
        <w:spacing w:line="240" w:lineRule="auto"/>
        <w:jc w:val="both"/>
        <w:rPr>
          <w:i/>
        </w:rPr>
      </w:pPr>
      <w:r>
        <w:rPr>
          <w:b/>
          <w:i/>
        </w:rPr>
        <w:t xml:space="preserve">Rekomendacijos, į kurias aukštoji mokykla turi atsižvelgti per 10 d. d. nuo išvadų projekto </w:t>
      </w:r>
      <w:r w:rsidRPr="002B3618">
        <w:rPr>
          <w:b/>
          <w:i/>
        </w:rPr>
        <w:t>gavimo dienos:</w:t>
      </w:r>
      <w:r w:rsidRPr="002B3618">
        <w:t xml:space="preserve"> </w:t>
      </w:r>
    </w:p>
    <w:p w14:paraId="4D091F17" w14:textId="0B670453" w:rsidR="00420B52" w:rsidRPr="002B3618" w:rsidRDefault="00330B3F" w:rsidP="00493821">
      <w:pPr>
        <w:pStyle w:val="Sraopastraipa"/>
        <w:numPr>
          <w:ilvl w:val="3"/>
          <w:numId w:val="5"/>
        </w:numPr>
        <w:spacing w:line="240" w:lineRule="auto"/>
        <w:ind w:left="567" w:hanging="567"/>
        <w:contextualSpacing w:val="0"/>
        <w:jc w:val="both"/>
      </w:pPr>
      <w:r w:rsidRPr="002B3618">
        <w:t>P</w:t>
      </w:r>
      <w:r w:rsidR="001F7D4B" w:rsidRPr="002B3618">
        <w:t>ateikti tikslų bei rezultatų takoskyrą t</w:t>
      </w:r>
      <w:r w:rsidR="00040A67" w:rsidRPr="002B3618">
        <w:t xml:space="preserve">arp ketinamos vykdyti pirmosios pakopos studijų programos ir jau vykdomos antrosios pakopos </w:t>
      </w:r>
      <w:r w:rsidR="00040A67" w:rsidRPr="002B3618">
        <w:rPr>
          <w:i/>
        </w:rPr>
        <w:t>6211EX045 Statinio informacinio modeliavimo</w:t>
      </w:r>
      <w:r w:rsidR="00040A67" w:rsidRPr="002B3618">
        <w:t xml:space="preserve"> studijų programos</w:t>
      </w:r>
      <w:r w:rsidR="00D62824" w:rsidRPr="002B3618">
        <w:t xml:space="preserve"> ar jos modernizavimo projekto</w:t>
      </w:r>
      <w:r w:rsidR="00040A67" w:rsidRPr="002B3618">
        <w:t>.</w:t>
      </w:r>
      <w:r w:rsidR="007871BC" w:rsidRPr="002B3618">
        <w:t xml:space="preserve"> </w:t>
      </w:r>
      <w:r w:rsidR="007871BC" w:rsidRPr="00273B96">
        <w:rPr>
          <w:b/>
          <w:i/>
        </w:rPr>
        <w:t>(</w:t>
      </w:r>
      <w:r w:rsidR="007871BC" w:rsidRPr="00273B96">
        <w:rPr>
          <w:b/>
          <w:i/>
          <w:iCs/>
        </w:rPr>
        <w:t>atsižvelgta iš dalies)</w:t>
      </w:r>
    </w:p>
    <w:p w14:paraId="71FAA00D" w14:textId="380FCB74" w:rsidR="00330B3F" w:rsidRPr="002B3618" w:rsidRDefault="00330B3F" w:rsidP="00330B3F">
      <w:pPr>
        <w:pStyle w:val="Sraopastraipa"/>
        <w:numPr>
          <w:ilvl w:val="3"/>
          <w:numId w:val="5"/>
        </w:numPr>
        <w:spacing w:line="240" w:lineRule="auto"/>
        <w:ind w:left="567" w:hanging="567"/>
        <w:contextualSpacing w:val="0"/>
        <w:jc w:val="both"/>
      </w:pPr>
      <w:r w:rsidRPr="002B3618">
        <w:t>Pateikti studij</w:t>
      </w:r>
      <w:r w:rsidR="00D62824" w:rsidRPr="002B3618">
        <w:t>ų programos racionalumo įrodymų ir</w:t>
      </w:r>
      <w:r w:rsidRPr="002B3618">
        <w:t xml:space="preserve"> </w:t>
      </w:r>
      <w:r w:rsidR="00D62824" w:rsidRPr="002B3618">
        <w:t>p</w:t>
      </w:r>
      <w:r w:rsidRPr="002B3618">
        <w:t>agr</w:t>
      </w:r>
      <w:r w:rsidR="00D62824" w:rsidRPr="002B3618">
        <w:t>į</w:t>
      </w:r>
      <w:r w:rsidRPr="002B3618">
        <w:t xml:space="preserve">sti, kodėl pirmosios pakopos </w:t>
      </w:r>
      <w:r w:rsidR="00244D6E" w:rsidRPr="002B3618">
        <w:t xml:space="preserve">studijų </w:t>
      </w:r>
      <w:r w:rsidRPr="002B3618">
        <w:t>program</w:t>
      </w:r>
      <w:r w:rsidR="00D62824" w:rsidRPr="002B3618">
        <w:t>a</w:t>
      </w:r>
      <w:r w:rsidRPr="002B3618">
        <w:t xml:space="preserve"> </w:t>
      </w:r>
      <w:r w:rsidRPr="002B3618">
        <w:rPr>
          <w:i/>
        </w:rPr>
        <w:t>Statinio informacinis modeliavimas</w:t>
      </w:r>
      <w:r w:rsidRPr="002B3618">
        <w:t xml:space="preserve"> turi būti vykdoma kaip atskira studijų programa, o ne kaip </w:t>
      </w:r>
      <w:r w:rsidRPr="002B3618">
        <w:rPr>
          <w:i/>
        </w:rPr>
        <w:t>6121EX039 Statybos inžinerija</w:t>
      </w:r>
      <w:r w:rsidRPr="002B3618">
        <w:t xml:space="preserve"> su BIM specializacija</w:t>
      </w:r>
      <w:r w:rsidR="00D62824" w:rsidRPr="002B3618">
        <w:t>.</w:t>
      </w:r>
      <w:r w:rsidR="007871BC" w:rsidRPr="002B3618">
        <w:t xml:space="preserve"> </w:t>
      </w:r>
      <w:r w:rsidR="00273B96" w:rsidRPr="00273B96">
        <w:rPr>
          <w:b/>
          <w:i/>
        </w:rPr>
        <w:t>(</w:t>
      </w:r>
      <w:r w:rsidR="00273B96" w:rsidRPr="00273B96">
        <w:rPr>
          <w:b/>
          <w:i/>
          <w:iCs/>
        </w:rPr>
        <w:t>atsižvelgta iš dalies)</w:t>
      </w:r>
    </w:p>
    <w:p w14:paraId="36DB05BD" w14:textId="482D37BB" w:rsidR="00420B52" w:rsidRPr="002B3618" w:rsidRDefault="00040A67" w:rsidP="00493821">
      <w:pPr>
        <w:pStyle w:val="Sraopastraipa"/>
        <w:numPr>
          <w:ilvl w:val="3"/>
          <w:numId w:val="5"/>
        </w:numPr>
        <w:spacing w:line="240" w:lineRule="auto"/>
        <w:ind w:left="567" w:hanging="567"/>
        <w:contextualSpacing w:val="0"/>
        <w:jc w:val="both"/>
        <w:rPr>
          <w:color w:val="FF0000"/>
        </w:rPr>
      </w:pPr>
      <w:r w:rsidRPr="002B3618">
        <w:t>Pagal Lietuvos Respublikos švietimo ir mokslo ministro 2016 m. gruodžio 30 d. įsakym</w:t>
      </w:r>
      <w:r w:rsidR="00D62824" w:rsidRPr="002B3618">
        <w:t>ą</w:t>
      </w:r>
      <w:r w:rsidRPr="002B3618">
        <w:t xml:space="preserve"> Nr. V-1168 „Dėl bendrųjų studijų vykdymo reikalavimo aprašo patvirtinimo“</w:t>
      </w:r>
      <w:r w:rsidR="00244D6E" w:rsidRPr="002B3618">
        <w:t>,</w:t>
      </w:r>
      <w:r w:rsidRPr="002B3618">
        <w:t xml:space="preserve"> </w:t>
      </w:r>
      <w:r w:rsidRPr="002B3618">
        <w:rPr>
          <w:i/>
        </w:rPr>
        <w:t>Profesinė veiklos praktika</w:t>
      </w:r>
      <w:r w:rsidRPr="002B3618">
        <w:t xml:space="preserve"> turi būti ne mažiau </w:t>
      </w:r>
      <w:r w:rsidR="00244D6E" w:rsidRPr="002B3618">
        <w:t xml:space="preserve">kaip </w:t>
      </w:r>
      <w:r w:rsidRPr="002B3618">
        <w:t>15 kredit</w:t>
      </w:r>
      <w:r w:rsidR="00D62824" w:rsidRPr="002B3618">
        <w:t>ų</w:t>
      </w:r>
      <w:r w:rsidRPr="002B3618">
        <w:t xml:space="preserve"> apimties.</w:t>
      </w:r>
      <w:r w:rsidR="00F82065" w:rsidRPr="002B3618">
        <w:t xml:space="preserve"> Pateikti įrodomus</w:t>
      </w:r>
      <w:r w:rsidR="00244D6E" w:rsidRPr="002B3618">
        <w:t>,</w:t>
      </w:r>
      <w:r w:rsidR="00F82065" w:rsidRPr="002B3618">
        <w:t xml:space="preserve"> kaip šis reikalavimas bus užtikrintas šioje studijų programoje? </w:t>
      </w:r>
      <w:r w:rsidR="007871BC" w:rsidRPr="002B3618">
        <w:rPr>
          <w:color w:val="FF0000"/>
        </w:rPr>
        <w:t xml:space="preserve"> </w:t>
      </w:r>
      <w:r w:rsidR="007871BC" w:rsidRPr="00273B96">
        <w:rPr>
          <w:b/>
          <w:i/>
        </w:rPr>
        <w:t>(</w:t>
      </w:r>
      <w:r w:rsidR="007871BC" w:rsidRPr="00273B96">
        <w:rPr>
          <w:b/>
          <w:i/>
          <w:iCs/>
        </w:rPr>
        <w:t>atsižvelgta)</w:t>
      </w:r>
    </w:p>
    <w:p w14:paraId="0B77F69C" w14:textId="08EB5CBC" w:rsidR="00330B3F" w:rsidRPr="002B3618" w:rsidRDefault="00330B3F" w:rsidP="00330B3F">
      <w:pPr>
        <w:pStyle w:val="Sraopastraipa"/>
        <w:numPr>
          <w:ilvl w:val="3"/>
          <w:numId w:val="5"/>
        </w:numPr>
        <w:spacing w:line="240" w:lineRule="auto"/>
        <w:ind w:left="567" w:hanging="567"/>
        <w:contextualSpacing w:val="0"/>
        <w:jc w:val="both"/>
      </w:pPr>
      <w:r w:rsidRPr="002B3618">
        <w:t>Atskirti</w:t>
      </w:r>
      <w:r w:rsidR="00F82065" w:rsidRPr="002B3618">
        <w:t>,</w:t>
      </w:r>
      <w:r w:rsidRPr="002B3618">
        <w:t xml:space="preserve"> išgryninti</w:t>
      </w:r>
      <w:r w:rsidR="00827E0B" w:rsidRPr="002B3618">
        <w:t xml:space="preserve"> ir pateikti</w:t>
      </w:r>
      <w:r w:rsidRPr="002B3618">
        <w:t xml:space="preserve"> ketinamo</w:t>
      </w:r>
      <w:r w:rsidR="00244D6E" w:rsidRPr="002B3618">
        <w:t>s</w:t>
      </w:r>
      <w:r w:rsidRPr="002B3618">
        <w:t xml:space="preserve"> vykdyti pirmosios pakopos studijų programos ir jau vykdomos antrosios pakopos </w:t>
      </w:r>
      <w:r w:rsidRPr="002B3618">
        <w:rPr>
          <w:i/>
        </w:rPr>
        <w:t>6211EX045 Statinio informacinio modeliavimo</w:t>
      </w:r>
      <w:r w:rsidRPr="002B3618">
        <w:t xml:space="preserve"> studijų programos aprašus, tikslus, rezultatus</w:t>
      </w:r>
      <w:r w:rsidR="00F82065" w:rsidRPr="002B3618">
        <w:t>,</w:t>
      </w:r>
      <w:r w:rsidRPr="002B3618">
        <w:t xml:space="preserve"> </w:t>
      </w:r>
      <w:r w:rsidR="00F82065" w:rsidRPr="002B3618">
        <w:t>kurie šiuo metu yra identiški.</w:t>
      </w:r>
      <w:r w:rsidR="00273B96" w:rsidRPr="00273B96">
        <w:rPr>
          <w:b/>
          <w:i/>
        </w:rPr>
        <w:t xml:space="preserve"> (</w:t>
      </w:r>
      <w:r w:rsidR="00273B96" w:rsidRPr="00273B96">
        <w:rPr>
          <w:b/>
          <w:i/>
          <w:iCs/>
        </w:rPr>
        <w:t>atsižvelgta iš dalies)</w:t>
      </w:r>
    </w:p>
    <w:p w14:paraId="143C7513" w14:textId="1C98A341" w:rsidR="00330B3F" w:rsidRPr="002B3618" w:rsidRDefault="00330B3F" w:rsidP="00330B3F">
      <w:pPr>
        <w:pStyle w:val="Sraopastraipa"/>
        <w:numPr>
          <w:ilvl w:val="3"/>
          <w:numId w:val="5"/>
        </w:numPr>
        <w:spacing w:line="240" w:lineRule="auto"/>
        <w:ind w:left="567" w:hanging="567"/>
        <w:contextualSpacing w:val="0"/>
        <w:jc w:val="both"/>
      </w:pPr>
      <w:r w:rsidRPr="002B3618">
        <w:t>Pateikti numatom</w:t>
      </w:r>
      <w:r w:rsidR="00F82065" w:rsidRPr="002B3618">
        <w:t>ą</w:t>
      </w:r>
      <w:r w:rsidRPr="002B3618">
        <w:t xml:space="preserve"> ketinam</w:t>
      </w:r>
      <w:r w:rsidR="00F82065" w:rsidRPr="002B3618">
        <w:t>os vykdyti</w:t>
      </w:r>
      <w:r w:rsidRPr="002B3618">
        <w:t xml:space="preserve"> antrosios pakopos </w:t>
      </w:r>
      <w:r w:rsidR="00244D6E" w:rsidRPr="002B3618">
        <w:t xml:space="preserve">BIM studijų programos </w:t>
      </w:r>
      <w:r w:rsidR="00F82065" w:rsidRPr="002B3618">
        <w:t xml:space="preserve">modernizavimo projektą ir </w:t>
      </w:r>
      <w:r w:rsidRPr="002B3618">
        <w:t>studijų dalykų pakeitimų planą.</w:t>
      </w:r>
      <w:r w:rsidR="007871BC" w:rsidRPr="002B3618">
        <w:rPr>
          <w:i/>
        </w:rPr>
        <w:t xml:space="preserve"> </w:t>
      </w:r>
      <w:r w:rsidR="00273B96" w:rsidRPr="00273B96">
        <w:rPr>
          <w:b/>
          <w:i/>
        </w:rPr>
        <w:t>(</w:t>
      </w:r>
      <w:r w:rsidR="00273B96" w:rsidRPr="00273B96">
        <w:rPr>
          <w:b/>
          <w:i/>
          <w:iCs/>
        </w:rPr>
        <w:t>atsižvelgta iš dalies)</w:t>
      </w:r>
    </w:p>
    <w:p w14:paraId="6E64086E" w14:textId="609C9558" w:rsidR="00E235E2" w:rsidRPr="002B3618" w:rsidRDefault="00330B3F" w:rsidP="00E235E2">
      <w:pPr>
        <w:pStyle w:val="Sraopastraipa"/>
        <w:numPr>
          <w:ilvl w:val="3"/>
          <w:numId w:val="5"/>
        </w:numPr>
        <w:spacing w:line="240" w:lineRule="auto"/>
        <w:ind w:left="567" w:hanging="567"/>
        <w:contextualSpacing w:val="0"/>
        <w:jc w:val="both"/>
      </w:pPr>
      <w:r w:rsidRPr="002B3618">
        <w:t xml:space="preserve">Papildyti </w:t>
      </w:r>
      <w:r w:rsidR="00411FD4" w:rsidRPr="002B3618">
        <w:t>P</w:t>
      </w:r>
      <w:r w:rsidRPr="002B3618">
        <w:t>rogramos dėstom</w:t>
      </w:r>
      <w:r w:rsidR="00F82065" w:rsidRPr="002B3618">
        <w:t>ų</w:t>
      </w:r>
      <w:r w:rsidRPr="002B3618">
        <w:t xml:space="preserve"> dalyk</w:t>
      </w:r>
      <w:r w:rsidR="00F82065" w:rsidRPr="002B3618">
        <w:t>ų</w:t>
      </w:r>
      <w:r w:rsidRPr="002B3618">
        <w:t xml:space="preserve"> </w:t>
      </w:r>
      <w:r w:rsidR="00F82065" w:rsidRPr="002B3618">
        <w:t xml:space="preserve">turinį </w:t>
      </w:r>
      <w:r w:rsidRPr="002B3618">
        <w:t xml:space="preserve">ir </w:t>
      </w:r>
      <w:r w:rsidR="00F82065" w:rsidRPr="002B3618">
        <w:t xml:space="preserve">juose </w:t>
      </w:r>
      <w:r w:rsidRPr="002B3618">
        <w:t>užtikrinti statybos inžinerijos dalykines kompetencij</w:t>
      </w:r>
      <w:r w:rsidR="00F01587" w:rsidRPr="002B3618">
        <w:t>a</w:t>
      </w:r>
      <w:r w:rsidRPr="002B3618">
        <w:t>s, toki</w:t>
      </w:r>
      <w:r w:rsidR="00F01587" w:rsidRPr="002B3618">
        <w:t>a</w:t>
      </w:r>
      <w:r w:rsidRPr="002B3618">
        <w:t xml:space="preserve">s kaip </w:t>
      </w:r>
      <w:r w:rsidRPr="002B3618">
        <w:rPr>
          <w:i/>
        </w:rPr>
        <w:t xml:space="preserve">Medinių konstrukcijų projektavimas, Sklypo plano sutvarkymas, Pamatų </w:t>
      </w:r>
      <w:r w:rsidR="00F01587" w:rsidRPr="002B3618">
        <w:rPr>
          <w:i/>
        </w:rPr>
        <w:t xml:space="preserve">ir pagrindų </w:t>
      </w:r>
      <w:r w:rsidRPr="002B3618">
        <w:rPr>
          <w:i/>
        </w:rPr>
        <w:t>projektavimas</w:t>
      </w:r>
      <w:r w:rsidRPr="002B3618">
        <w:t>.</w:t>
      </w:r>
      <w:r w:rsidR="007871BC" w:rsidRPr="002B3618">
        <w:t xml:space="preserve"> </w:t>
      </w:r>
      <w:r w:rsidR="00273B96" w:rsidRPr="00273B96">
        <w:rPr>
          <w:b/>
          <w:i/>
        </w:rPr>
        <w:t>(</w:t>
      </w:r>
      <w:r w:rsidR="00273B96" w:rsidRPr="00273B96">
        <w:rPr>
          <w:b/>
          <w:i/>
          <w:iCs/>
        </w:rPr>
        <w:t>atsižvelgta)</w:t>
      </w:r>
    </w:p>
    <w:p w14:paraId="0EA45C73" w14:textId="4BB21568" w:rsidR="00515E2E" w:rsidRPr="002B3618" w:rsidRDefault="00040A67" w:rsidP="00E235E2">
      <w:pPr>
        <w:pStyle w:val="Sraopastraipa"/>
        <w:numPr>
          <w:ilvl w:val="3"/>
          <w:numId w:val="5"/>
        </w:numPr>
        <w:spacing w:line="240" w:lineRule="auto"/>
        <w:ind w:left="567" w:hanging="567"/>
        <w:contextualSpacing w:val="0"/>
        <w:jc w:val="both"/>
      </w:pPr>
      <w:r w:rsidRPr="002B3618">
        <w:t>Suformuluoti Programos</w:t>
      </w:r>
      <w:r w:rsidR="00515E2E" w:rsidRPr="002B3618">
        <w:t xml:space="preserve"> BIM</w:t>
      </w:r>
      <w:r w:rsidRPr="002B3618">
        <w:t xml:space="preserve"> rezultatų sąsajas su studijų dalyk</w:t>
      </w:r>
      <w:r w:rsidR="00515E2E" w:rsidRPr="002B3618">
        <w:t>ų (modulių</w:t>
      </w:r>
      <w:r w:rsidRPr="002B3618">
        <w:t>) rezultatais bei studijų ir studentų pasiekimų vertinimo metodais.</w:t>
      </w:r>
      <w:r w:rsidR="007A7934" w:rsidRPr="002B3618">
        <w:t xml:space="preserve"> Suformuluoti ir pateikti piln</w:t>
      </w:r>
      <w:r w:rsidR="00F01587" w:rsidRPr="002B3618">
        <w:t>ą</w:t>
      </w:r>
      <w:r w:rsidR="007A7934" w:rsidRPr="002B3618">
        <w:t xml:space="preserve"> studijų dalykų (modulių) kortelių </w:t>
      </w:r>
      <w:r w:rsidR="00A72FB5" w:rsidRPr="002B3618">
        <w:t>informacij</w:t>
      </w:r>
      <w:r w:rsidR="00F01587" w:rsidRPr="002B3618">
        <w:t>ą,</w:t>
      </w:r>
      <w:r w:rsidR="00A72FB5" w:rsidRPr="002B3618">
        <w:t xml:space="preserve"> susijus</w:t>
      </w:r>
      <w:r w:rsidR="00F01587" w:rsidRPr="002B3618">
        <w:t>ią</w:t>
      </w:r>
      <w:r w:rsidR="00A72FB5" w:rsidRPr="002B3618">
        <w:t xml:space="preserve"> su dalyko tikslais, anotacija, literatūra, studentų pasiekimų vertinim</w:t>
      </w:r>
      <w:r w:rsidR="00F01587" w:rsidRPr="002B3618">
        <w:t>u</w:t>
      </w:r>
      <w:r w:rsidR="00A72FB5" w:rsidRPr="002B3618">
        <w:t>, reikalingais IT resursais</w:t>
      </w:r>
      <w:r w:rsidRPr="002B3618">
        <w:t xml:space="preserve"> </w:t>
      </w:r>
      <w:r w:rsidR="007A7934" w:rsidRPr="002B3618">
        <w:t>(</w:t>
      </w:r>
      <w:r w:rsidR="00515E2E" w:rsidRPr="002B3618">
        <w:rPr>
          <w:i/>
        </w:rPr>
        <w:t xml:space="preserve">Įvadas į specialybę, Statinių išmaniosios elektros ir elektronikos sistemos, Inžinerinė geodezija ir </w:t>
      </w:r>
      <w:proofErr w:type="spellStart"/>
      <w:r w:rsidR="00515E2E" w:rsidRPr="002B3618">
        <w:rPr>
          <w:i/>
        </w:rPr>
        <w:t>geomatika</w:t>
      </w:r>
      <w:proofErr w:type="spellEnd"/>
      <w:r w:rsidR="00515E2E" w:rsidRPr="002B3618">
        <w:rPr>
          <w:i/>
        </w:rPr>
        <w:t xml:space="preserve">, Inžinerinės geodezijos ir </w:t>
      </w:r>
      <w:proofErr w:type="spellStart"/>
      <w:r w:rsidR="00515E2E" w:rsidRPr="002B3618">
        <w:rPr>
          <w:i/>
        </w:rPr>
        <w:t>geomatikos</w:t>
      </w:r>
      <w:proofErr w:type="spellEnd"/>
      <w:r w:rsidR="00515E2E" w:rsidRPr="002B3618">
        <w:rPr>
          <w:i/>
        </w:rPr>
        <w:t xml:space="preserve"> praktika, </w:t>
      </w:r>
      <w:r w:rsidR="00A36E62" w:rsidRPr="002B3618">
        <w:rPr>
          <w:i/>
        </w:rPr>
        <w:t>Architektūros projektavimo procesai ir technologijos, Pastatų inžinerinės sistemos, Profesinės veiklos praktika, Baigiamasis darbas 1, Baigiamasis darbas</w:t>
      </w:r>
      <w:r w:rsidR="007A7934" w:rsidRPr="002B3618">
        <w:rPr>
          <w:i/>
        </w:rPr>
        <w:t> </w:t>
      </w:r>
      <w:r w:rsidR="00A36E62" w:rsidRPr="002B3618">
        <w:rPr>
          <w:i/>
        </w:rPr>
        <w:t>2, Baigiamasis darbas 3, Geografinės informacinės sistemos ir išmaniųjų miestų informacinis modeliavimas</w:t>
      </w:r>
      <w:r w:rsidR="007A7934" w:rsidRPr="002B3618">
        <w:rPr>
          <w:i/>
        </w:rPr>
        <w:t>).</w:t>
      </w:r>
      <w:r w:rsidR="009C001B" w:rsidRPr="002B3618">
        <w:rPr>
          <w:i/>
        </w:rPr>
        <w:t xml:space="preserve"> </w:t>
      </w:r>
      <w:r w:rsidR="009C001B" w:rsidRPr="002B3618">
        <w:rPr>
          <w:rFonts w:asciiTheme="majorHAnsi" w:hAnsiTheme="majorHAnsi"/>
        </w:rPr>
        <w:t>Dalykų turinį pa</w:t>
      </w:r>
      <w:r w:rsidR="006A7A55" w:rsidRPr="002B3618">
        <w:rPr>
          <w:rFonts w:asciiTheme="majorHAnsi" w:hAnsiTheme="majorHAnsi"/>
        </w:rPr>
        <w:t>p</w:t>
      </w:r>
      <w:r w:rsidR="009C001B" w:rsidRPr="002B3618">
        <w:rPr>
          <w:rFonts w:asciiTheme="majorHAnsi" w:hAnsiTheme="majorHAnsi"/>
        </w:rPr>
        <w:t>ildyti integracijos su BIM projektais temomis</w:t>
      </w:r>
      <w:r w:rsidR="009C001B" w:rsidRPr="002B3618">
        <w:rPr>
          <w:rFonts w:asciiTheme="majorHAnsi" w:hAnsiTheme="majorHAnsi"/>
          <w:i/>
        </w:rPr>
        <w:t xml:space="preserve"> (Statybos ekonomika, Statybos procesų technologija, Statybinė mechanika ir tamprumo teorijos pagrindai, Statinių konstrukcijų projektavimo procesai ir technologijos, Medžiagų mechanika, Taikomoji fizika</w:t>
      </w:r>
      <w:r w:rsidR="009C001B" w:rsidRPr="002B3618">
        <w:t>).</w:t>
      </w:r>
      <w:r w:rsidR="007871BC" w:rsidRPr="002B3618">
        <w:t xml:space="preserve"> </w:t>
      </w:r>
      <w:r w:rsidR="00273B96" w:rsidRPr="00273B96">
        <w:rPr>
          <w:b/>
          <w:i/>
        </w:rPr>
        <w:t>(</w:t>
      </w:r>
      <w:r w:rsidR="00273B96" w:rsidRPr="00273B96">
        <w:rPr>
          <w:b/>
          <w:i/>
          <w:iCs/>
        </w:rPr>
        <w:t>atsižvelgta iš dalies)</w:t>
      </w:r>
    </w:p>
    <w:p w14:paraId="527B5E40" w14:textId="3E216E23" w:rsidR="00463231" w:rsidRPr="002B3618" w:rsidRDefault="00977A7C" w:rsidP="00493821">
      <w:pPr>
        <w:pStyle w:val="Sraopastraipa"/>
        <w:numPr>
          <w:ilvl w:val="3"/>
          <w:numId w:val="5"/>
        </w:numPr>
        <w:spacing w:line="240" w:lineRule="auto"/>
        <w:ind w:left="567" w:hanging="567"/>
        <w:contextualSpacing w:val="0"/>
        <w:jc w:val="both"/>
      </w:pPr>
      <w:r w:rsidRPr="002B3618">
        <w:t xml:space="preserve">Patikslinti ir pateikti Programos Informatikos krypties dalykų </w:t>
      </w:r>
      <w:r w:rsidR="00826855" w:rsidRPr="002B3618">
        <w:t xml:space="preserve">loginę </w:t>
      </w:r>
      <w:r w:rsidRPr="002B3618">
        <w:t>išdėstymo seką</w:t>
      </w:r>
      <w:r w:rsidR="00826855" w:rsidRPr="002B3618">
        <w:t>,</w:t>
      </w:r>
      <w:r w:rsidRPr="002B3618">
        <w:t xml:space="preserve"> užtikrinančią nuoseklų gebėjimų įsisavinimą.</w:t>
      </w:r>
      <w:r w:rsidR="007871BC" w:rsidRPr="002B3618">
        <w:t xml:space="preserve"> </w:t>
      </w:r>
      <w:r w:rsidR="00273B96" w:rsidRPr="00273B96">
        <w:rPr>
          <w:b/>
          <w:i/>
        </w:rPr>
        <w:t>(</w:t>
      </w:r>
      <w:r w:rsidR="00273B96" w:rsidRPr="00273B96">
        <w:rPr>
          <w:b/>
          <w:i/>
          <w:iCs/>
        </w:rPr>
        <w:t>atsižvelgta iš dalies)</w:t>
      </w:r>
    </w:p>
    <w:p w14:paraId="61DB991C" w14:textId="0FE23114" w:rsidR="0036314F" w:rsidRPr="002B3618" w:rsidRDefault="0036314F" w:rsidP="00493821">
      <w:pPr>
        <w:pStyle w:val="Sraopastraipa"/>
        <w:numPr>
          <w:ilvl w:val="3"/>
          <w:numId w:val="5"/>
        </w:numPr>
        <w:spacing w:line="240" w:lineRule="auto"/>
        <w:ind w:left="567" w:hanging="567"/>
        <w:contextualSpacing w:val="0"/>
        <w:jc w:val="both"/>
      </w:pPr>
      <w:r w:rsidRPr="002B3618">
        <w:t xml:space="preserve">Statybos inžinerijos studijų dalykų (modulių) kortelių literatūros sąrašus papildyti moksliniais straipsniais, kuriuos dėstytojai planuoja integruoti į mokymo procesą. </w:t>
      </w:r>
      <w:r w:rsidR="007871BC" w:rsidRPr="002B3618">
        <w:t xml:space="preserve"> </w:t>
      </w:r>
      <w:r w:rsidR="00273B96" w:rsidRPr="00273B96">
        <w:rPr>
          <w:b/>
          <w:i/>
        </w:rPr>
        <w:t>(</w:t>
      </w:r>
      <w:r w:rsidR="00273B96" w:rsidRPr="00273B96">
        <w:rPr>
          <w:b/>
          <w:i/>
          <w:iCs/>
        </w:rPr>
        <w:t>atsižvelgta)</w:t>
      </w:r>
    </w:p>
    <w:p w14:paraId="408DBB89" w14:textId="493C9723" w:rsidR="00AA5388" w:rsidRPr="002B3618" w:rsidRDefault="0036314F" w:rsidP="00493821">
      <w:pPr>
        <w:pStyle w:val="Sraopastraipa"/>
        <w:numPr>
          <w:ilvl w:val="3"/>
          <w:numId w:val="5"/>
        </w:numPr>
        <w:spacing w:line="240" w:lineRule="auto"/>
        <w:ind w:left="567" w:hanging="567"/>
        <w:contextualSpacing w:val="0"/>
        <w:jc w:val="both"/>
      </w:pPr>
      <w:bookmarkStart w:id="20" w:name="_heading=h.9yt45et7gqc1" w:colFirst="0" w:colLast="0"/>
      <w:bookmarkEnd w:id="20"/>
      <w:r w:rsidRPr="002B3618">
        <w:lastRenderedPageBreak/>
        <w:t xml:space="preserve">Koreguoti </w:t>
      </w:r>
      <w:r w:rsidR="00E30974" w:rsidRPr="002B3618">
        <w:t xml:space="preserve">5, </w:t>
      </w:r>
      <w:r w:rsidRPr="002B3618">
        <w:t>12</w:t>
      </w:r>
      <w:r w:rsidR="00E30974" w:rsidRPr="002B3618">
        <w:t>, 13, 29</w:t>
      </w:r>
      <w:r w:rsidRPr="002B3618">
        <w:t xml:space="preserve"> šaltini</w:t>
      </w:r>
      <w:r w:rsidR="00E30974" w:rsidRPr="002B3618">
        <w:t>ų</w:t>
      </w:r>
      <w:r w:rsidRPr="002B3618">
        <w:t xml:space="preserve"> </w:t>
      </w:r>
      <w:r w:rsidR="00A835BC" w:rsidRPr="002B3618">
        <w:t>nuorodas</w:t>
      </w:r>
      <w:r w:rsidR="00E30974" w:rsidRPr="002B3618">
        <w:t xml:space="preserve"> Programos apraš</w:t>
      </w:r>
      <w:r w:rsidR="00826855" w:rsidRPr="002B3618">
        <w:t>e</w:t>
      </w:r>
      <w:r w:rsidRPr="002B3618">
        <w:t>, kadangi j</w:t>
      </w:r>
      <w:r w:rsidR="00826855" w:rsidRPr="002B3618">
        <w:t>os</w:t>
      </w:r>
      <w:r w:rsidRPr="002B3618">
        <w:t xml:space="preserve"> neat</w:t>
      </w:r>
      <w:r w:rsidR="00E30974" w:rsidRPr="002B3618">
        <w:t>itinka tekste pateikto aprašo</w:t>
      </w:r>
      <w:r w:rsidR="00826855" w:rsidRPr="002B3618">
        <w:t xml:space="preserve"> konteksto.</w:t>
      </w:r>
      <w:r w:rsidR="007871BC" w:rsidRPr="002B3618">
        <w:t xml:space="preserve"> </w:t>
      </w:r>
      <w:r w:rsidR="00273B96" w:rsidRPr="00273B96">
        <w:rPr>
          <w:b/>
          <w:i/>
        </w:rPr>
        <w:t>(</w:t>
      </w:r>
      <w:r w:rsidR="00273B96" w:rsidRPr="00273B96">
        <w:rPr>
          <w:b/>
          <w:i/>
          <w:iCs/>
        </w:rPr>
        <w:t>atsižvelgta)</w:t>
      </w:r>
    </w:p>
    <w:p w14:paraId="186053FC" w14:textId="045B2B62" w:rsidR="00AA5388" w:rsidRPr="002B3618" w:rsidRDefault="00AA5388" w:rsidP="00493821">
      <w:pPr>
        <w:pStyle w:val="Sraopastraipa"/>
        <w:numPr>
          <w:ilvl w:val="3"/>
          <w:numId w:val="5"/>
        </w:numPr>
        <w:spacing w:line="240" w:lineRule="auto"/>
        <w:ind w:left="567" w:hanging="567"/>
        <w:contextualSpacing w:val="0"/>
        <w:jc w:val="both"/>
      </w:pPr>
      <w:r w:rsidRPr="002B3618">
        <w:t>Svarbu, kad renkantis šią studijų programą studentai žinotų, kokiose srityse jie galės atestuotis ateityje kaip statybos inžinieriai. BIM vadovo ir BIM eksperto kvalifikacijos lygis atitinka vyriausiojo statybos inžinieriaus kvalifikaciją ir tai yra magistrantūros kompetencijų lygis,</w:t>
      </w:r>
      <w:r w:rsidRPr="002B3618">
        <w:rPr>
          <w:rFonts w:asciiTheme="majorHAnsi" w:eastAsia="Times New Roman" w:hAnsiTheme="majorHAnsi" w:cs="Times New Roman"/>
        </w:rPr>
        <w:t xml:space="preserve"> todėl Apraše ir 1 priedo aprašyme reikėtų susiaurinti ,,</w:t>
      </w:r>
      <w:r w:rsidRPr="002B3618">
        <w:rPr>
          <w:rFonts w:asciiTheme="majorHAnsi" w:eastAsia="Times New Roman" w:hAnsiTheme="majorHAnsi" w:cs="Times New Roman"/>
          <w:i/>
        </w:rPr>
        <w:t>Profesinių veiklos galimybių</w:t>
      </w:r>
      <w:r w:rsidRPr="002B3618">
        <w:rPr>
          <w:rFonts w:asciiTheme="majorHAnsi" w:eastAsia="Times New Roman" w:hAnsiTheme="majorHAnsi" w:cs="Times New Roman"/>
        </w:rPr>
        <w:t>” ribas, nurodant, kad baigę šią bakalauro studijų programą absolventai galės dirbti BIM koordinatoriais, informacijos vadybininkais, BIM vadovo ir eksperto asistentais ir pan.</w:t>
      </w:r>
      <w:r w:rsidR="007871BC" w:rsidRPr="002B3618">
        <w:rPr>
          <w:rFonts w:asciiTheme="majorHAnsi" w:eastAsia="Times New Roman" w:hAnsiTheme="majorHAnsi" w:cs="Times New Roman"/>
        </w:rPr>
        <w:t xml:space="preserve"> </w:t>
      </w:r>
      <w:r w:rsidR="00273B96" w:rsidRPr="00273B96">
        <w:rPr>
          <w:b/>
          <w:i/>
        </w:rPr>
        <w:t>(</w:t>
      </w:r>
      <w:r w:rsidR="00273B96" w:rsidRPr="00273B96">
        <w:rPr>
          <w:b/>
          <w:i/>
          <w:iCs/>
        </w:rPr>
        <w:t>atsižvelgta)</w:t>
      </w:r>
    </w:p>
    <w:p w14:paraId="42829C86" w14:textId="389C0AC5" w:rsidR="00EF78F5" w:rsidRPr="002B3618" w:rsidRDefault="00EE54C2" w:rsidP="00493821">
      <w:pPr>
        <w:pStyle w:val="Sraopastraipa"/>
        <w:numPr>
          <w:ilvl w:val="3"/>
          <w:numId w:val="5"/>
        </w:numPr>
        <w:spacing w:line="240" w:lineRule="auto"/>
        <w:ind w:left="567" w:hanging="567"/>
        <w:contextualSpacing w:val="0"/>
        <w:jc w:val="both"/>
      </w:pPr>
      <w:r w:rsidRPr="002B3618">
        <w:t>Patikslinti ir pateikti 14 priedo programinės įrangos sąrašą. Pateikti programinės įrangos suskirstymą pagal Bendruosius studijų krypties dalykus, Pagrindinius studijų krypties dalykus, Informatikos krypties dalykus, Specializacijos studijų dalykus, Fundamentalius pasaulėžiūros dalykus, Socialinių ir verslo vadybos studijų dalykus.</w:t>
      </w:r>
      <w:r w:rsidR="007871BC" w:rsidRPr="002B3618">
        <w:t xml:space="preserve"> </w:t>
      </w:r>
      <w:r w:rsidR="007871BC" w:rsidRPr="00273B96">
        <w:rPr>
          <w:b/>
          <w:i/>
        </w:rPr>
        <w:t>(</w:t>
      </w:r>
      <w:r w:rsidR="007871BC" w:rsidRPr="00273B96">
        <w:rPr>
          <w:b/>
          <w:i/>
          <w:iCs/>
        </w:rPr>
        <w:t>neatsižvelgta)</w:t>
      </w:r>
    </w:p>
    <w:p w14:paraId="27BBA071" w14:textId="77777777" w:rsidR="00420B52" w:rsidRPr="00CB36C0" w:rsidRDefault="00420B52">
      <w:pPr>
        <w:spacing w:line="240" w:lineRule="auto"/>
      </w:pPr>
    </w:p>
    <w:p w14:paraId="6406C7C5" w14:textId="77777777" w:rsidR="00420B52" w:rsidRPr="00CB36C0" w:rsidRDefault="00040A67">
      <w:pPr>
        <w:spacing w:line="240" w:lineRule="auto"/>
        <w:jc w:val="both"/>
        <w:rPr>
          <w:b/>
          <w:i/>
        </w:rPr>
      </w:pPr>
      <w:bookmarkStart w:id="21" w:name="_heading=h.2jxsxqh" w:colFirst="0" w:colLast="0"/>
      <w:bookmarkEnd w:id="21"/>
      <w:r w:rsidRPr="00CB36C0">
        <w:rPr>
          <w:b/>
          <w:i/>
        </w:rPr>
        <w:t>Kitos (ilgo</w:t>
      </w:r>
      <w:r w:rsidR="00AA7CE3">
        <w:rPr>
          <w:b/>
          <w:i/>
        </w:rPr>
        <w:t>jo</w:t>
      </w:r>
      <w:r w:rsidRPr="00CB36C0">
        <w:rPr>
          <w:b/>
          <w:i/>
        </w:rPr>
        <w:t xml:space="preserve"> laikotarpio) rekomendacijos:</w:t>
      </w:r>
    </w:p>
    <w:p w14:paraId="732ABDA9" w14:textId="77777777" w:rsidR="00420B52" w:rsidRPr="00CB36C0" w:rsidRDefault="00040A67" w:rsidP="00A835BC">
      <w:pPr>
        <w:pStyle w:val="Sraopastraipa"/>
        <w:numPr>
          <w:ilvl w:val="3"/>
          <w:numId w:val="23"/>
        </w:numPr>
        <w:spacing w:after="240" w:line="240" w:lineRule="auto"/>
        <w:ind w:left="567"/>
        <w:contextualSpacing w:val="0"/>
        <w:jc w:val="both"/>
      </w:pPr>
      <w:r w:rsidRPr="00CB36C0">
        <w:t>Atkreipti dėmesį į modulių aprašų parengimo kokybę. Modulių aprašus susieti su studijų Programos tikslais ir studijų rezultatais. Modulių aprašuose pateikti informaciją, kuri yra susijusi su dalyko tikslu, anotacija, literatūra, metodais, studento pasiekimų vertinim</w:t>
      </w:r>
      <w:r w:rsidR="00826855" w:rsidRPr="00CB36C0">
        <w:t>u</w:t>
      </w:r>
      <w:r w:rsidRPr="00CB36C0">
        <w:t>, reikalingais IT r</w:t>
      </w:r>
      <w:r w:rsidR="00FA3C47" w:rsidRPr="00CB36C0">
        <w:t>esursais, paskaitų temų sąrašu/</w:t>
      </w:r>
      <w:r w:rsidRPr="00CB36C0">
        <w:t>pratybų temų sąrašu/laboratorinių temų sąrašu.</w:t>
      </w:r>
    </w:p>
    <w:p w14:paraId="5555FBEF" w14:textId="7B6FF532" w:rsidR="00273B96" w:rsidRDefault="00A72FB5" w:rsidP="00273B96">
      <w:pPr>
        <w:pStyle w:val="Sraopastraipa"/>
        <w:numPr>
          <w:ilvl w:val="3"/>
          <w:numId w:val="23"/>
        </w:numPr>
        <w:spacing w:after="240" w:line="240" w:lineRule="auto"/>
        <w:ind w:left="567"/>
        <w:contextualSpacing w:val="0"/>
        <w:jc w:val="both"/>
      </w:pPr>
      <w:r w:rsidRPr="00CB36C0">
        <w:t>Ilgalaikėje perspektyvoje papildyti universiteto Akademinį kodeksą arba suformu</w:t>
      </w:r>
      <w:r w:rsidR="00826855" w:rsidRPr="00CB36C0">
        <w:t xml:space="preserve">oti atskirą reglamentą, skirtą </w:t>
      </w:r>
      <w:r w:rsidRPr="00CB36C0">
        <w:t>lygių galimybių, įvairovės ir tolerancijos politikos klausimams spręsti</w:t>
      </w:r>
      <w:r w:rsidR="00826855" w:rsidRPr="00CB36C0">
        <w:t>.</w:t>
      </w:r>
    </w:p>
    <w:sectPr w:rsidR="00273B96">
      <w:footerReference w:type="first" r:id="rId14"/>
      <w:pgSz w:w="11906" w:h="16838"/>
      <w:pgMar w:top="964" w:right="567" w:bottom="851" w:left="1560" w:header="567" w:footer="567" w:gutter="0"/>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ECA235" w15:done="0"/>
  <w15:commentEx w15:paraId="06B383BD" w15:done="0"/>
  <w15:commentEx w15:paraId="1D8A4188" w15:done="0"/>
  <w15:commentEx w15:paraId="298690E1" w15:done="0"/>
  <w15:commentEx w15:paraId="7002F459" w15:done="0"/>
  <w15:commentEx w15:paraId="5E22CB34" w15:done="0"/>
  <w15:commentEx w15:paraId="6A0CD439" w15:done="0"/>
  <w15:commentEx w15:paraId="5E0D1B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07A92" w14:textId="77777777" w:rsidR="003E2BC8" w:rsidRDefault="003E2BC8">
      <w:pPr>
        <w:spacing w:after="0" w:line="240" w:lineRule="auto"/>
      </w:pPr>
      <w:r>
        <w:separator/>
      </w:r>
    </w:p>
  </w:endnote>
  <w:endnote w:type="continuationSeparator" w:id="0">
    <w:p w14:paraId="5862D5F7" w14:textId="77777777" w:rsidR="003E2BC8" w:rsidRDefault="003E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pex Serif Extra Bold">
    <w:altName w:val="Times New Roman"/>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BA"/>
    <w:family w:val="swiss"/>
    <w:pitch w:val="variable"/>
    <w:sig w:usb0="E1002AFF" w:usb1="C0000002" w:usb2="00000008" w:usb3="00000000" w:csb0="000101FF" w:csb1="00000000"/>
  </w:font>
  <w:font w:name="Apex Serif Book">
    <w:altName w:val="Times New Roman"/>
    <w:charset w:val="00"/>
    <w:family w:val="auto"/>
    <w:pitch w:val="variable"/>
    <w:sig w:usb0="00000001" w:usb1="5000206A" w:usb2="00000000" w:usb3="00000000" w:csb0="00000093" w:csb1="00000000"/>
  </w:font>
  <w:font w:name="Corbel">
    <w:panose1 w:val="020B0503020204020204"/>
    <w:charset w:val="BA"/>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3BEC" w14:textId="0894A168" w:rsidR="00EA00CF" w:rsidRDefault="00EA00CF">
    <w:pPr>
      <w:pBdr>
        <w:top w:val="nil"/>
        <w:left w:val="nil"/>
        <w:bottom w:val="nil"/>
        <w:right w:val="nil"/>
        <w:between w:val="nil"/>
      </w:pBdr>
      <w:tabs>
        <w:tab w:val="center" w:pos="4819"/>
        <w:tab w:val="right" w:pos="9638"/>
      </w:tabs>
      <w:spacing w:after="0" w:line="240" w:lineRule="auto"/>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9B2B64">
      <w:rPr>
        <w:noProof/>
        <w:color w:val="000000"/>
        <w:szCs w:val="24"/>
      </w:rPr>
      <w:t>4</w:t>
    </w:r>
    <w:r>
      <w:rPr>
        <w:color w:val="000000"/>
        <w:szCs w:val="24"/>
      </w:rPr>
      <w:fldChar w:fldCharType="end"/>
    </w:r>
  </w:p>
  <w:p w14:paraId="54988CDF" w14:textId="77777777" w:rsidR="00EA00CF" w:rsidRDefault="00EA00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FCCB" w14:textId="77777777" w:rsidR="00EA00CF" w:rsidRDefault="00EA00CF">
    <w:pPr>
      <w:pBdr>
        <w:top w:val="nil"/>
        <w:left w:val="nil"/>
        <w:bottom w:val="nil"/>
        <w:right w:val="nil"/>
        <w:between w:val="nil"/>
      </w:pBdr>
      <w:tabs>
        <w:tab w:val="center" w:pos="4819"/>
        <w:tab w:val="right" w:pos="9638"/>
      </w:tabs>
      <w:spacing w:after="0" w:line="240" w:lineRule="auto"/>
      <w:rPr>
        <w:color w:val="000000"/>
        <w:szCs w:val="24"/>
      </w:rPr>
    </w:pPr>
    <w:r>
      <w:rPr>
        <w:color w:val="000000"/>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A1E3" w14:textId="35AFDE9D" w:rsidR="00EA00CF" w:rsidRDefault="00EA00CF">
    <w:pPr>
      <w:pBdr>
        <w:top w:val="nil"/>
        <w:left w:val="nil"/>
        <w:bottom w:val="nil"/>
        <w:right w:val="nil"/>
        <w:between w:val="nil"/>
      </w:pBdr>
      <w:tabs>
        <w:tab w:val="center" w:pos="4819"/>
        <w:tab w:val="right" w:pos="9638"/>
      </w:tabs>
      <w:spacing w:after="0" w:line="240" w:lineRule="auto"/>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9B2B64">
      <w:rPr>
        <w:noProof/>
        <w:color w:val="000000"/>
        <w:szCs w:val="24"/>
      </w:rPr>
      <w:t>5</w:t>
    </w:r>
    <w:r>
      <w:rPr>
        <w:color w:val="000000"/>
        <w:szCs w:val="24"/>
      </w:rPr>
      <w:fldChar w:fldCharType="end"/>
    </w:r>
  </w:p>
  <w:p w14:paraId="2F754DF8" w14:textId="77777777" w:rsidR="00EA00CF" w:rsidRDefault="00EA00CF">
    <w:pPr>
      <w:pBdr>
        <w:top w:val="nil"/>
        <w:left w:val="nil"/>
        <w:bottom w:val="nil"/>
        <w:right w:val="nil"/>
        <w:between w:val="nil"/>
      </w:pBdr>
      <w:tabs>
        <w:tab w:val="center" w:pos="4819"/>
        <w:tab w:val="right" w:pos="9638"/>
      </w:tabs>
      <w:spacing w:after="0" w:line="240" w:lineRule="auto"/>
      <w:rPr>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D6E8C" w14:textId="77777777" w:rsidR="003E2BC8" w:rsidRDefault="003E2BC8">
      <w:pPr>
        <w:spacing w:after="0" w:line="240" w:lineRule="auto"/>
      </w:pPr>
      <w:r>
        <w:separator/>
      </w:r>
    </w:p>
  </w:footnote>
  <w:footnote w:type="continuationSeparator" w:id="0">
    <w:p w14:paraId="34186725" w14:textId="77777777" w:rsidR="003E2BC8" w:rsidRDefault="003E2BC8">
      <w:pPr>
        <w:spacing w:after="0" w:line="240" w:lineRule="auto"/>
      </w:pPr>
      <w:r>
        <w:continuationSeparator/>
      </w:r>
    </w:p>
  </w:footnote>
  <w:footnote w:id="1">
    <w:p w14:paraId="51B25AA6" w14:textId="587DEDE1" w:rsidR="005F6268" w:rsidRDefault="005F6268">
      <w:pPr>
        <w:pStyle w:val="Puslapioinaostekstas"/>
      </w:pPr>
      <w:r>
        <w:rPr>
          <w:rStyle w:val="Puslapioinaosnuoroda"/>
        </w:rPr>
        <w:footnoteRef/>
      </w:r>
      <w:r>
        <w:t xml:space="preserve"> Toliau referuojant į statinio informacinį modeliavimą kaip profesinę sritį, naudojamas akademinėje ir profesinėje bendruomenėje nusistovėjęs BIM (angl. </w:t>
      </w:r>
      <w:proofErr w:type="spellStart"/>
      <w:r w:rsidRPr="005F6268">
        <w:rPr>
          <w:i/>
        </w:rPr>
        <w:t>building</w:t>
      </w:r>
      <w:proofErr w:type="spellEnd"/>
      <w:r w:rsidRPr="005F6268">
        <w:rPr>
          <w:i/>
        </w:rPr>
        <w:t xml:space="preserve"> </w:t>
      </w:r>
      <w:proofErr w:type="spellStart"/>
      <w:r w:rsidRPr="005F6268">
        <w:rPr>
          <w:i/>
        </w:rPr>
        <w:t>information</w:t>
      </w:r>
      <w:proofErr w:type="spellEnd"/>
      <w:r w:rsidRPr="005F6268">
        <w:rPr>
          <w:i/>
        </w:rPr>
        <w:t xml:space="preserve"> </w:t>
      </w:r>
      <w:proofErr w:type="spellStart"/>
      <w:r w:rsidRPr="005F6268">
        <w:rPr>
          <w:i/>
        </w:rPr>
        <w:t>modeling</w:t>
      </w:r>
      <w:proofErr w:type="spellEnd"/>
      <w:r>
        <w:t xml:space="preserve">) trumpinys. Referuojant į VGTU pateiktą ketinamą vykdyti studijų programą tokiu pačiu pavadinimu, naudojamas trumpinys SIM.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712"/>
    <w:multiLevelType w:val="hybridMultilevel"/>
    <w:tmpl w:val="782EE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9517AA"/>
    <w:multiLevelType w:val="multilevel"/>
    <w:tmpl w:val="387C613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2">
    <w:nsid w:val="08DB6E90"/>
    <w:multiLevelType w:val="multilevel"/>
    <w:tmpl w:val="BE705ADC"/>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C0C4875"/>
    <w:multiLevelType w:val="multilevel"/>
    <w:tmpl w:val="0ECE2F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D3C68EC"/>
    <w:multiLevelType w:val="multilevel"/>
    <w:tmpl w:val="1D6CFC8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2BA1C47"/>
    <w:multiLevelType w:val="hybridMultilevel"/>
    <w:tmpl w:val="FBE63C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3D87D04"/>
    <w:multiLevelType w:val="multilevel"/>
    <w:tmpl w:val="16A8780A"/>
    <w:lvl w:ilvl="0">
      <w:start w:val="1"/>
      <w:numFmt w:val="decimal"/>
      <w:lvlText w:val="%1."/>
      <w:lvlJc w:val="left"/>
      <w:pPr>
        <w:ind w:left="1080" w:hanging="360"/>
      </w:pPr>
      <w:rPr>
        <w:i w:val="0"/>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A1C6798"/>
    <w:multiLevelType w:val="hybridMultilevel"/>
    <w:tmpl w:val="11D4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76A98"/>
    <w:multiLevelType w:val="multilevel"/>
    <w:tmpl w:val="CC58D51E"/>
    <w:lvl w:ilvl="0">
      <w:start w:val="1"/>
      <w:numFmt w:val="decimal"/>
      <w:lvlText w:val="%1."/>
      <w:lvlJc w:val="left"/>
      <w:pPr>
        <w:ind w:left="1080" w:hanging="360"/>
      </w:pPr>
      <w:rPr>
        <w:i/>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090370C"/>
    <w:multiLevelType w:val="multilevel"/>
    <w:tmpl w:val="30A6B4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12C1A09"/>
    <w:multiLevelType w:val="multilevel"/>
    <w:tmpl w:val="E0DCE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161F99"/>
    <w:multiLevelType w:val="hybridMultilevel"/>
    <w:tmpl w:val="1C74DD2C"/>
    <w:lvl w:ilvl="0" w:tplc="20781926">
      <w:start w:val="10"/>
      <w:numFmt w:val="decimal"/>
      <w:lvlText w:val="%1."/>
      <w:lvlJc w:val="left"/>
      <w:pPr>
        <w:ind w:left="223" w:hanging="360"/>
      </w:pPr>
      <w:rPr>
        <w:rFonts w:hint="default"/>
      </w:rPr>
    </w:lvl>
    <w:lvl w:ilvl="1" w:tplc="04090019" w:tentative="1">
      <w:start w:val="1"/>
      <w:numFmt w:val="lowerLetter"/>
      <w:lvlText w:val="%2."/>
      <w:lvlJc w:val="left"/>
      <w:pPr>
        <w:ind w:left="943" w:hanging="360"/>
      </w:pPr>
    </w:lvl>
    <w:lvl w:ilvl="2" w:tplc="0409001B" w:tentative="1">
      <w:start w:val="1"/>
      <w:numFmt w:val="lowerRoman"/>
      <w:lvlText w:val="%3."/>
      <w:lvlJc w:val="right"/>
      <w:pPr>
        <w:ind w:left="1663" w:hanging="180"/>
      </w:pPr>
    </w:lvl>
    <w:lvl w:ilvl="3" w:tplc="0409000F" w:tentative="1">
      <w:start w:val="1"/>
      <w:numFmt w:val="decimal"/>
      <w:lvlText w:val="%4."/>
      <w:lvlJc w:val="left"/>
      <w:pPr>
        <w:ind w:left="2383" w:hanging="360"/>
      </w:pPr>
    </w:lvl>
    <w:lvl w:ilvl="4" w:tplc="04090019" w:tentative="1">
      <w:start w:val="1"/>
      <w:numFmt w:val="lowerLetter"/>
      <w:lvlText w:val="%5."/>
      <w:lvlJc w:val="left"/>
      <w:pPr>
        <w:ind w:left="3103" w:hanging="360"/>
      </w:pPr>
    </w:lvl>
    <w:lvl w:ilvl="5" w:tplc="0409001B" w:tentative="1">
      <w:start w:val="1"/>
      <w:numFmt w:val="lowerRoman"/>
      <w:lvlText w:val="%6."/>
      <w:lvlJc w:val="right"/>
      <w:pPr>
        <w:ind w:left="3823" w:hanging="180"/>
      </w:pPr>
    </w:lvl>
    <w:lvl w:ilvl="6" w:tplc="0409000F" w:tentative="1">
      <w:start w:val="1"/>
      <w:numFmt w:val="decimal"/>
      <w:lvlText w:val="%7."/>
      <w:lvlJc w:val="left"/>
      <w:pPr>
        <w:ind w:left="4543" w:hanging="360"/>
      </w:pPr>
    </w:lvl>
    <w:lvl w:ilvl="7" w:tplc="04090019" w:tentative="1">
      <w:start w:val="1"/>
      <w:numFmt w:val="lowerLetter"/>
      <w:lvlText w:val="%8."/>
      <w:lvlJc w:val="left"/>
      <w:pPr>
        <w:ind w:left="5263" w:hanging="360"/>
      </w:pPr>
    </w:lvl>
    <w:lvl w:ilvl="8" w:tplc="0409001B" w:tentative="1">
      <w:start w:val="1"/>
      <w:numFmt w:val="lowerRoman"/>
      <w:lvlText w:val="%9."/>
      <w:lvlJc w:val="right"/>
      <w:pPr>
        <w:ind w:left="5983" w:hanging="180"/>
      </w:pPr>
    </w:lvl>
  </w:abstractNum>
  <w:abstractNum w:abstractNumId="12">
    <w:nsid w:val="336E42F9"/>
    <w:multiLevelType w:val="multilevel"/>
    <w:tmpl w:val="198697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2231E6"/>
    <w:multiLevelType w:val="multilevel"/>
    <w:tmpl w:val="63E258A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nsid w:val="3B10151E"/>
    <w:multiLevelType w:val="multilevel"/>
    <w:tmpl w:val="96F855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B446893"/>
    <w:multiLevelType w:val="multilevel"/>
    <w:tmpl w:val="595EC462"/>
    <w:lvl w:ilvl="0">
      <w:start w:val="2"/>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2A3F43"/>
    <w:multiLevelType w:val="multilevel"/>
    <w:tmpl w:val="40289DFC"/>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69043B5"/>
    <w:multiLevelType w:val="multilevel"/>
    <w:tmpl w:val="7B724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A33557D"/>
    <w:multiLevelType w:val="multilevel"/>
    <w:tmpl w:val="ADCE5C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AAB28B7"/>
    <w:multiLevelType w:val="multilevel"/>
    <w:tmpl w:val="83282CA4"/>
    <w:lvl w:ilvl="0">
      <w:start w:val="1"/>
      <w:numFmt w:val="decimal"/>
      <w:lvlText w:val="%1."/>
      <w:lvlJc w:val="left"/>
      <w:pPr>
        <w:ind w:left="720" w:hanging="360"/>
      </w:pPr>
    </w:lvl>
    <w:lvl w:ilvl="1">
      <w:start w:val="1"/>
      <w:numFmt w:val="bullet"/>
      <w:lvlText w:val="●"/>
      <w:lvlJc w:val="left"/>
      <w:pPr>
        <w:ind w:left="644" w:hanging="359"/>
      </w:pPr>
      <w:rPr>
        <w:rFonts w:ascii="Noto Sans Symbols" w:eastAsia="Noto Sans Symbols" w:hAnsi="Noto Sans Symbols" w:cs="Noto Sans Symbols"/>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5C99138E"/>
    <w:multiLevelType w:val="multilevel"/>
    <w:tmpl w:val="1B3C0C0E"/>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nsid w:val="61170CE1"/>
    <w:multiLevelType w:val="multilevel"/>
    <w:tmpl w:val="1452CF1E"/>
    <w:lvl w:ilvl="0">
      <w:start w:val="1"/>
      <w:numFmt w:val="decimal"/>
      <w:lvlText w:val="%1."/>
      <w:lvlJc w:val="left"/>
      <w:pPr>
        <w:ind w:left="1080" w:hanging="360"/>
      </w:pPr>
      <w:rPr>
        <w:i w:val="0"/>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17052A9"/>
    <w:multiLevelType w:val="multilevel"/>
    <w:tmpl w:val="25080E0A"/>
    <w:lvl w:ilvl="0">
      <w:start w:val="1"/>
      <w:numFmt w:val="decimal"/>
      <w:lvlText w:val="%1."/>
      <w:lvlJc w:val="left"/>
      <w:pPr>
        <w:ind w:left="1080" w:hanging="360"/>
      </w:pPr>
      <w:rPr>
        <w:i w:val="0"/>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3865609"/>
    <w:multiLevelType w:val="multilevel"/>
    <w:tmpl w:val="A0567052"/>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5">
    <w:nsid w:val="671E29B3"/>
    <w:multiLevelType w:val="multilevel"/>
    <w:tmpl w:val="94F85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i w:val="0"/>
        <w:color w:val="000000" w:themeColor="text1"/>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AE06610"/>
    <w:multiLevelType w:val="multilevel"/>
    <w:tmpl w:val="94E2099C"/>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779C5DAE"/>
    <w:multiLevelType w:val="multilevel"/>
    <w:tmpl w:val="467204EC"/>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4"/>
  </w:num>
  <w:num w:numId="2">
    <w:abstractNumId w:val="16"/>
  </w:num>
  <w:num w:numId="3">
    <w:abstractNumId w:val="10"/>
  </w:num>
  <w:num w:numId="4">
    <w:abstractNumId w:val="27"/>
  </w:num>
  <w:num w:numId="5">
    <w:abstractNumId w:val="25"/>
  </w:num>
  <w:num w:numId="6">
    <w:abstractNumId w:val="19"/>
  </w:num>
  <w:num w:numId="7">
    <w:abstractNumId w:val="15"/>
  </w:num>
  <w:num w:numId="8">
    <w:abstractNumId w:val="22"/>
  </w:num>
  <w:num w:numId="9">
    <w:abstractNumId w:val="17"/>
  </w:num>
  <w:num w:numId="10">
    <w:abstractNumId w:val="26"/>
  </w:num>
  <w:num w:numId="11">
    <w:abstractNumId w:val="6"/>
  </w:num>
  <w:num w:numId="12">
    <w:abstractNumId w:val="12"/>
  </w:num>
  <w:num w:numId="13">
    <w:abstractNumId w:val="18"/>
  </w:num>
  <w:num w:numId="14">
    <w:abstractNumId w:val="20"/>
  </w:num>
  <w:num w:numId="15">
    <w:abstractNumId w:val="1"/>
  </w:num>
  <w:num w:numId="16">
    <w:abstractNumId w:val="23"/>
  </w:num>
  <w:num w:numId="17">
    <w:abstractNumId w:val="3"/>
  </w:num>
  <w:num w:numId="18">
    <w:abstractNumId w:val="4"/>
  </w:num>
  <w:num w:numId="19">
    <w:abstractNumId w:val="9"/>
  </w:num>
  <w:num w:numId="20">
    <w:abstractNumId w:val="2"/>
  </w:num>
  <w:num w:numId="21">
    <w:abstractNumId w:val="11"/>
  </w:num>
  <w:num w:numId="22">
    <w:abstractNumId w:val="8"/>
  </w:num>
  <w:num w:numId="23">
    <w:abstractNumId w:val="21"/>
  </w:num>
  <w:num w:numId="24">
    <w:abstractNumId w:val="13"/>
  </w:num>
  <w:num w:numId="25">
    <w:abstractNumId w:val="14"/>
  </w:num>
  <w:num w:numId="26">
    <w:abstractNumId w:val="0"/>
  </w:num>
  <w:num w:numId="27">
    <w:abstractNumId w:val="7"/>
  </w:num>
  <w:num w:numId="2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vgenija Rute">
    <w15:presenceInfo w15:providerId="None" w15:userId="Jevgenija Ru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52"/>
    <w:rsid w:val="00014D08"/>
    <w:rsid w:val="00037682"/>
    <w:rsid w:val="00040A67"/>
    <w:rsid w:val="00045FB9"/>
    <w:rsid w:val="00051865"/>
    <w:rsid w:val="00052099"/>
    <w:rsid w:val="0005562E"/>
    <w:rsid w:val="00061FC6"/>
    <w:rsid w:val="000748B5"/>
    <w:rsid w:val="00081138"/>
    <w:rsid w:val="00082E29"/>
    <w:rsid w:val="000869E2"/>
    <w:rsid w:val="000C1D57"/>
    <w:rsid w:val="000E6B8A"/>
    <w:rsid w:val="000F7C99"/>
    <w:rsid w:val="0010236D"/>
    <w:rsid w:val="001125CC"/>
    <w:rsid w:val="00123C92"/>
    <w:rsid w:val="0012785D"/>
    <w:rsid w:val="001613D3"/>
    <w:rsid w:val="001740BC"/>
    <w:rsid w:val="00175F49"/>
    <w:rsid w:val="001843E4"/>
    <w:rsid w:val="00196B44"/>
    <w:rsid w:val="001B0138"/>
    <w:rsid w:val="001F7D4B"/>
    <w:rsid w:val="002010AA"/>
    <w:rsid w:val="002044CF"/>
    <w:rsid w:val="00236EF2"/>
    <w:rsid w:val="00244D6E"/>
    <w:rsid w:val="00261893"/>
    <w:rsid w:val="00273B96"/>
    <w:rsid w:val="0029644D"/>
    <w:rsid w:val="002A343E"/>
    <w:rsid w:val="002A51E0"/>
    <w:rsid w:val="002B3618"/>
    <w:rsid w:val="002C0642"/>
    <w:rsid w:val="002E4D1F"/>
    <w:rsid w:val="002F7871"/>
    <w:rsid w:val="003011CD"/>
    <w:rsid w:val="00305131"/>
    <w:rsid w:val="00330B3F"/>
    <w:rsid w:val="00340E4B"/>
    <w:rsid w:val="00355C15"/>
    <w:rsid w:val="0036314F"/>
    <w:rsid w:val="00363C7B"/>
    <w:rsid w:val="00375F40"/>
    <w:rsid w:val="00390C38"/>
    <w:rsid w:val="0039424F"/>
    <w:rsid w:val="003D10A8"/>
    <w:rsid w:val="003E2BC8"/>
    <w:rsid w:val="004000A2"/>
    <w:rsid w:val="00402BDF"/>
    <w:rsid w:val="0040404E"/>
    <w:rsid w:val="00410B77"/>
    <w:rsid w:val="00411FD4"/>
    <w:rsid w:val="00417329"/>
    <w:rsid w:val="00420B52"/>
    <w:rsid w:val="00422AF3"/>
    <w:rsid w:val="0042754B"/>
    <w:rsid w:val="00444B9D"/>
    <w:rsid w:val="00450F5C"/>
    <w:rsid w:val="00463231"/>
    <w:rsid w:val="00487ACD"/>
    <w:rsid w:val="00492302"/>
    <w:rsid w:val="00493821"/>
    <w:rsid w:val="004A239F"/>
    <w:rsid w:val="004A5B13"/>
    <w:rsid w:val="004C4FF0"/>
    <w:rsid w:val="004D1EE8"/>
    <w:rsid w:val="004E2A1E"/>
    <w:rsid w:val="004E4700"/>
    <w:rsid w:val="004F6B13"/>
    <w:rsid w:val="00507E65"/>
    <w:rsid w:val="00514E21"/>
    <w:rsid w:val="00514EBC"/>
    <w:rsid w:val="00515E2E"/>
    <w:rsid w:val="005204A8"/>
    <w:rsid w:val="00521B85"/>
    <w:rsid w:val="00530283"/>
    <w:rsid w:val="00540328"/>
    <w:rsid w:val="00543380"/>
    <w:rsid w:val="00544E4C"/>
    <w:rsid w:val="00587F26"/>
    <w:rsid w:val="005A5B68"/>
    <w:rsid w:val="005A79B6"/>
    <w:rsid w:val="005E26B8"/>
    <w:rsid w:val="005F6268"/>
    <w:rsid w:val="00601461"/>
    <w:rsid w:val="00611882"/>
    <w:rsid w:val="00613938"/>
    <w:rsid w:val="006232D2"/>
    <w:rsid w:val="00625F15"/>
    <w:rsid w:val="00651249"/>
    <w:rsid w:val="00661C60"/>
    <w:rsid w:val="00672A3F"/>
    <w:rsid w:val="006962E6"/>
    <w:rsid w:val="006A7A55"/>
    <w:rsid w:val="006E71B0"/>
    <w:rsid w:val="006F66F0"/>
    <w:rsid w:val="00704C1A"/>
    <w:rsid w:val="00712196"/>
    <w:rsid w:val="00713AE0"/>
    <w:rsid w:val="0073505B"/>
    <w:rsid w:val="00736521"/>
    <w:rsid w:val="00745B34"/>
    <w:rsid w:val="00771757"/>
    <w:rsid w:val="00773075"/>
    <w:rsid w:val="007871BC"/>
    <w:rsid w:val="007A7934"/>
    <w:rsid w:val="007B694C"/>
    <w:rsid w:val="007B7321"/>
    <w:rsid w:val="007C3B15"/>
    <w:rsid w:val="007D70CE"/>
    <w:rsid w:val="007F05AE"/>
    <w:rsid w:val="007F203A"/>
    <w:rsid w:val="007F25A2"/>
    <w:rsid w:val="00804D82"/>
    <w:rsid w:val="0080538E"/>
    <w:rsid w:val="0081369E"/>
    <w:rsid w:val="008226A5"/>
    <w:rsid w:val="00826855"/>
    <w:rsid w:val="00827E0B"/>
    <w:rsid w:val="00835C48"/>
    <w:rsid w:val="008715B1"/>
    <w:rsid w:val="00872C72"/>
    <w:rsid w:val="00875155"/>
    <w:rsid w:val="00880223"/>
    <w:rsid w:val="00895993"/>
    <w:rsid w:val="00896E7F"/>
    <w:rsid w:val="008A2D84"/>
    <w:rsid w:val="008A64CB"/>
    <w:rsid w:val="008D48EF"/>
    <w:rsid w:val="009109A0"/>
    <w:rsid w:val="009109BE"/>
    <w:rsid w:val="00913DAC"/>
    <w:rsid w:val="00931CF0"/>
    <w:rsid w:val="00953C49"/>
    <w:rsid w:val="00977A7C"/>
    <w:rsid w:val="0098245E"/>
    <w:rsid w:val="00994481"/>
    <w:rsid w:val="009B2B64"/>
    <w:rsid w:val="009C001B"/>
    <w:rsid w:val="009C25AE"/>
    <w:rsid w:val="009C42CD"/>
    <w:rsid w:val="009C5425"/>
    <w:rsid w:val="009E6578"/>
    <w:rsid w:val="009F24C5"/>
    <w:rsid w:val="00A06FFC"/>
    <w:rsid w:val="00A100B5"/>
    <w:rsid w:val="00A24DAD"/>
    <w:rsid w:val="00A267F8"/>
    <w:rsid w:val="00A34C1B"/>
    <w:rsid w:val="00A36E62"/>
    <w:rsid w:val="00A47606"/>
    <w:rsid w:val="00A50050"/>
    <w:rsid w:val="00A61E38"/>
    <w:rsid w:val="00A72FB5"/>
    <w:rsid w:val="00A8217B"/>
    <w:rsid w:val="00A835BC"/>
    <w:rsid w:val="00AA5388"/>
    <w:rsid w:val="00AA7CE3"/>
    <w:rsid w:val="00AB2A20"/>
    <w:rsid w:val="00AC0A16"/>
    <w:rsid w:val="00AD019A"/>
    <w:rsid w:val="00AE2614"/>
    <w:rsid w:val="00AE267B"/>
    <w:rsid w:val="00AF0958"/>
    <w:rsid w:val="00B37763"/>
    <w:rsid w:val="00B45AD5"/>
    <w:rsid w:val="00B46678"/>
    <w:rsid w:val="00B6453F"/>
    <w:rsid w:val="00B76DA7"/>
    <w:rsid w:val="00B84092"/>
    <w:rsid w:val="00B84338"/>
    <w:rsid w:val="00B85D54"/>
    <w:rsid w:val="00BA2340"/>
    <w:rsid w:val="00BC36B8"/>
    <w:rsid w:val="00BE01EB"/>
    <w:rsid w:val="00BE2360"/>
    <w:rsid w:val="00BF5F2B"/>
    <w:rsid w:val="00C34D63"/>
    <w:rsid w:val="00C3657B"/>
    <w:rsid w:val="00C379C2"/>
    <w:rsid w:val="00C4148F"/>
    <w:rsid w:val="00C74C7E"/>
    <w:rsid w:val="00C924C2"/>
    <w:rsid w:val="00CA1A73"/>
    <w:rsid w:val="00CB2363"/>
    <w:rsid w:val="00CB36C0"/>
    <w:rsid w:val="00CB57D0"/>
    <w:rsid w:val="00CD33E6"/>
    <w:rsid w:val="00CD534F"/>
    <w:rsid w:val="00D05605"/>
    <w:rsid w:val="00D12CC3"/>
    <w:rsid w:val="00D33AB9"/>
    <w:rsid w:val="00D43240"/>
    <w:rsid w:val="00D62824"/>
    <w:rsid w:val="00D672C8"/>
    <w:rsid w:val="00D674EC"/>
    <w:rsid w:val="00D80531"/>
    <w:rsid w:val="00DB5BE2"/>
    <w:rsid w:val="00DC40A6"/>
    <w:rsid w:val="00DC4379"/>
    <w:rsid w:val="00DC6126"/>
    <w:rsid w:val="00DD3012"/>
    <w:rsid w:val="00DE7D41"/>
    <w:rsid w:val="00E12F31"/>
    <w:rsid w:val="00E235E2"/>
    <w:rsid w:val="00E25426"/>
    <w:rsid w:val="00E30974"/>
    <w:rsid w:val="00E30DF7"/>
    <w:rsid w:val="00E32832"/>
    <w:rsid w:val="00E82554"/>
    <w:rsid w:val="00E92966"/>
    <w:rsid w:val="00E95813"/>
    <w:rsid w:val="00E9642C"/>
    <w:rsid w:val="00EA00CF"/>
    <w:rsid w:val="00EB0C33"/>
    <w:rsid w:val="00ED6A8E"/>
    <w:rsid w:val="00ED7F91"/>
    <w:rsid w:val="00EE54C2"/>
    <w:rsid w:val="00EE7DCF"/>
    <w:rsid w:val="00EF2EE3"/>
    <w:rsid w:val="00EF77CD"/>
    <w:rsid w:val="00EF78F5"/>
    <w:rsid w:val="00F01587"/>
    <w:rsid w:val="00F01EB3"/>
    <w:rsid w:val="00F1431B"/>
    <w:rsid w:val="00F2074D"/>
    <w:rsid w:val="00F606A1"/>
    <w:rsid w:val="00F72B89"/>
    <w:rsid w:val="00F74D2F"/>
    <w:rsid w:val="00F82065"/>
    <w:rsid w:val="00F87552"/>
    <w:rsid w:val="00F876C3"/>
    <w:rsid w:val="00FA2A15"/>
    <w:rsid w:val="00FA3C47"/>
    <w:rsid w:val="00FE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0169"/>
    <w:rPr>
      <w:szCs w:val="22"/>
    </w:rPr>
  </w:style>
  <w:style w:type="paragraph" w:styleId="Antrat1">
    <w:name w:val="heading 1"/>
    <w:basedOn w:val="prastasis"/>
    <w:next w:val="prastasis"/>
    <w:link w:val="Antrat1Diagrama"/>
    <w:uiPriority w:val="9"/>
    <w:qFormat/>
    <w:rsid w:val="00FA46C2"/>
    <w:pPr>
      <w:keepNext/>
      <w:keepLines/>
      <w:spacing w:before="480" w:after="0"/>
      <w:outlineLvl w:val="0"/>
    </w:pPr>
    <w:rPr>
      <w:rFonts w:eastAsia="Times New Roman"/>
      <w:b/>
      <w:bCs/>
      <w:color w:val="8D6171"/>
      <w:sz w:val="68"/>
      <w:szCs w:val="28"/>
    </w:rPr>
  </w:style>
  <w:style w:type="paragraph" w:styleId="Antrat2">
    <w:name w:val="heading 2"/>
    <w:basedOn w:val="prastasis"/>
    <w:next w:val="prastasis"/>
    <w:link w:val="Antrat2Diagrama"/>
    <w:autoRedefine/>
    <w:uiPriority w:val="9"/>
    <w:unhideWhenUsed/>
    <w:qFormat/>
    <w:rsid w:val="00F2074D"/>
    <w:pPr>
      <w:keepNext/>
      <w:keepLines/>
      <w:tabs>
        <w:tab w:val="left" w:pos="680"/>
      </w:tabs>
      <w:spacing w:before="320" w:after="320" w:line="240" w:lineRule="auto"/>
      <w:jc w:val="center"/>
      <w:outlineLvl w:val="1"/>
    </w:pPr>
    <w:rPr>
      <w:rFonts w:eastAsia="Times New Roman"/>
      <w:b/>
      <w:bCs/>
      <w:caps/>
      <w:color w:val="136C73"/>
      <w:sz w:val="28"/>
      <w:szCs w:val="28"/>
    </w:rPr>
  </w:style>
  <w:style w:type="paragraph" w:styleId="Antrat3">
    <w:name w:val="heading 3"/>
    <w:basedOn w:val="prastasis"/>
    <w:next w:val="prastasis"/>
    <w:link w:val="Antrat3Diagrama"/>
    <w:autoRedefine/>
    <w:uiPriority w:val="9"/>
    <w:unhideWhenUsed/>
    <w:qFormat/>
    <w:rsid w:val="0036314F"/>
    <w:pPr>
      <w:keepNext/>
      <w:keepLines/>
      <w:spacing w:before="200" w:line="360" w:lineRule="auto"/>
      <w:jc w:val="center"/>
      <w:outlineLvl w:val="2"/>
    </w:pPr>
    <w:rPr>
      <w:rFonts w:eastAsia="Times New Roman"/>
      <w:b/>
      <w:bCs/>
      <w:caps/>
      <w:color w:val="136C73"/>
    </w:rPr>
  </w:style>
  <w:style w:type="paragraph" w:styleId="Antrat4">
    <w:name w:val="heading 4"/>
    <w:basedOn w:val="prastasis"/>
    <w:next w:val="prastasis"/>
    <w:link w:val="Antrat4Diagrama"/>
    <w:uiPriority w:val="9"/>
    <w:semiHidden/>
    <w:unhideWhenUsed/>
    <w:qFormat/>
    <w:rsid w:val="009E7336"/>
    <w:pPr>
      <w:keepNext/>
      <w:keepLines/>
      <w:spacing w:before="200" w:after="0"/>
      <w:outlineLvl w:val="3"/>
    </w:pPr>
    <w:rPr>
      <w:rFonts w:eastAsia="Times New Roman"/>
      <w:b/>
      <w:bCs/>
      <w:i/>
      <w:iCs/>
      <w:color w:val="4F81BD"/>
    </w:rPr>
  </w:style>
  <w:style w:type="paragraph" w:styleId="Antrat5">
    <w:name w:val="heading 5"/>
    <w:basedOn w:val="prastasis"/>
    <w:next w:val="prastasis"/>
    <w:pPr>
      <w:keepNext/>
      <w:keepLines/>
      <w:spacing w:before="220" w:after="40"/>
      <w:outlineLvl w:val="4"/>
    </w:pPr>
    <w:rPr>
      <w:b/>
      <w:sz w:val="22"/>
    </w:rPr>
  </w:style>
  <w:style w:type="paragraph" w:styleId="Antrat6">
    <w:name w:val="heading 6"/>
    <w:basedOn w:val="prastasis"/>
    <w:next w:val="prastasis"/>
    <w:pPr>
      <w:keepNext/>
      <w:keepLines/>
      <w:spacing w:before="200" w:after="40"/>
      <w:outlineLvl w:val="5"/>
    </w:pPr>
    <w:rPr>
      <w:b/>
      <w:sz w:val="20"/>
      <w:szCs w:val="20"/>
    </w:rPr>
  </w:style>
  <w:style w:type="paragraph" w:styleId="Antrat7">
    <w:name w:val="heading 7"/>
    <w:aliases w:val="Antraštė 111"/>
    <w:basedOn w:val="prastasis"/>
    <w:next w:val="prastasis"/>
    <w:link w:val="Antrat7Diagrama"/>
    <w:uiPriority w:val="9"/>
    <w:unhideWhenUsed/>
    <w:qFormat/>
    <w:rsid w:val="000E6B8A"/>
    <w:pPr>
      <w:keepNext/>
      <w:keepLines/>
      <w:spacing w:before="120" w:after="120"/>
      <w:jc w:val="center"/>
      <w:outlineLvl w:val="6"/>
    </w:pPr>
    <w:rPr>
      <w:rFonts w:eastAsiaTheme="majorEastAsia" w:cstheme="majorBidi"/>
      <w:b/>
      <w:iCs/>
      <w:color w:val="136C73"/>
      <w:sz w:val="36"/>
      <w:lang w:val="en-GB" w:eastAsia="pl-PL"/>
    </w:rPr>
  </w:style>
  <w:style w:type="paragraph" w:styleId="Antrat8">
    <w:name w:val="heading 8"/>
    <w:aliases w:val="Antraštė 222"/>
    <w:basedOn w:val="prastasis"/>
    <w:next w:val="prastasis"/>
    <w:link w:val="Antrat8Diagrama"/>
    <w:uiPriority w:val="9"/>
    <w:unhideWhenUsed/>
    <w:qFormat/>
    <w:rsid w:val="008715B1"/>
    <w:pPr>
      <w:keepNext/>
      <w:keepLines/>
      <w:spacing w:before="120" w:after="120"/>
      <w:jc w:val="center"/>
      <w:outlineLvl w:val="7"/>
    </w:pPr>
    <w:rPr>
      <w:rFonts w:eastAsiaTheme="majorEastAsia" w:cstheme="majorBidi"/>
      <w:b/>
      <w:color w:val="136C73"/>
      <w:szCs w:val="20"/>
      <w:lang w:val="en-GB" w:eastAsia="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character" w:customStyle="1" w:styleId="Antrat1Diagrama">
    <w:name w:val="Antraštė 1 Diagrama"/>
    <w:link w:val="Antrat1"/>
    <w:uiPriority w:val="9"/>
    <w:rsid w:val="00FA46C2"/>
    <w:rPr>
      <w:rFonts w:ascii="Cambria" w:eastAsia="Times New Roman" w:hAnsi="Cambria"/>
      <w:b/>
      <w:bCs/>
      <w:color w:val="8D6171"/>
      <w:sz w:val="68"/>
      <w:szCs w:val="28"/>
    </w:rPr>
  </w:style>
  <w:style w:type="character" w:customStyle="1" w:styleId="Antrat2Diagrama">
    <w:name w:val="Antraštė 2 Diagrama"/>
    <w:link w:val="Antrat2"/>
    <w:uiPriority w:val="9"/>
    <w:rsid w:val="00F2074D"/>
    <w:rPr>
      <w:rFonts w:eastAsia="Times New Roman"/>
      <w:b/>
      <w:bCs/>
      <w:caps/>
      <w:color w:val="136C73"/>
      <w:sz w:val="28"/>
      <w:szCs w:val="28"/>
    </w:rPr>
  </w:style>
  <w:style w:type="paragraph" w:styleId="Antrats">
    <w:name w:val="header"/>
    <w:basedOn w:val="prastasis"/>
    <w:link w:val="AntratsDiagrama"/>
    <w:unhideWhenUsed/>
    <w:rsid w:val="007867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677A"/>
  </w:style>
  <w:style w:type="paragraph" w:styleId="Porat">
    <w:name w:val="footer"/>
    <w:basedOn w:val="prastasis"/>
    <w:link w:val="PoratDiagrama"/>
    <w:uiPriority w:val="99"/>
    <w:unhideWhenUsed/>
    <w:rsid w:val="007867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677A"/>
  </w:style>
  <w:style w:type="character" w:customStyle="1" w:styleId="Antrat3Diagrama">
    <w:name w:val="Antraštė 3 Diagrama"/>
    <w:link w:val="Antrat3"/>
    <w:uiPriority w:val="9"/>
    <w:rsid w:val="0036314F"/>
    <w:rPr>
      <w:rFonts w:eastAsia="Times New Roman"/>
      <w:b/>
      <w:bCs/>
      <w:caps/>
      <w:color w:val="136C73"/>
      <w:szCs w:val="22"/>
    </w:rPr>
  </w:style>
  <w:style w:type="paragraph" w:styleId="Turinioantrat">
    <w:name w:val="TOC Heading"/>
    <w:basedOn w:val="Antrat1"/>
    <w:next w:val="prastasis"/>
    <w:uiPriority w:val="39"/>
    <w:unhideWhenUsed/>
    <w:qFormat/>
    <w:rsid w:val="007A0C0F"/>
    <w:pPr>
      <w:outlineLvl w:val="9"/>
    </w:pPr>
  </w:style>
  <w:style w:type="paragraph" w:styleId="Turinys1">
    <w:name w:val="toc 1"/>
    <w:basedOn w:val="prastasis"/>
    <w:next w:val="prastasis"/>
    <w:autoRedefine/>
    <w:uiPriority w:val="39"/>
    <w:unhideWhenUsed/>
    <w:rsid w:val="009E2DDA"/>
    <w:pPr>
      <w:spacing w:after="100"/>
    </w:pPr>
    <w:rPr>
      <w:rFonts w:ascii="Times New Roman" w:hAnsi="Times New Roman"/>
      <w:noProof/>
    </w:rPr>
  </w:style>
  <w:style w:type="paragraph" w:styleId="Turinys2">
    <w:name w:val="toc 2"/>
    <w:basedOn w:val="prastasis"/>
    <w:next w:val="prastasis"/>
    <w:autoRedefine/>
    <w:uiPriority w:val="39"/>
    <w:unhideWhenUsed/>
    <w:rsid w:val="00F2557C"/>
    <w:pPr>
      <w:tabs>
        <w:tab w:val="left" w:pos="660"/>
        <w:tab w:val="right" w:leader="dot" w:pos="9741"/>
      </w:tabs>
      <w:spacing w:after="100"/>
      <w:ind w:left="220"/>
    </w:pPr>
  </w:style>
  <w:style w:type="paragraph" w:styleId="Turinys3">
    <w:name w:val="toc 3"/>
    <w:basedOn w:val="prastasis"/>
    <w:next w:val="prastasis"/>
    <w:autoRedefine/>
    <w:uiPriority w:val="39"/>
    <w:unhideWhenUsed/>
    <w:rsid w:val="00FE21FC"/>
    <w:pPr>
      <w:tabs>
        <w:tab w:val="right" w:leader="dot" w:pos="9742"/>
      </w:tabs>
      <w:spacing w:after="100"/>
      <w:ind w:left="596" w:hanging="156"/>
    </w:pPr>
  </w:style>
  <w:style w:type="character" w:styleId="Hipersaitas">
    <w:name w:val="Hyperlink"/>
    <w:uiPriority w:val="99"/>
    <w:unhideWhenUsed/>
    <w:rsid w:val="007A0C0F"/>
    <w:rPr>
      <w:color w:val="0000FF"/>
      <w:u w:val="single"/>
    </w:rPr>
  </w:style>
  <w:style w:type="paragraph" w:styleId="Debesliotekstas">
    <w:name w:val="Balloon Text"/>
    <w:basedOn w:val="prastasis"/>
    <w:link w:val="DebesliotekstasDiagrama"/>
    <w:uiPriority w:val="99"/>
    <w:semiHidden/>
    <w:unhideWhenUsed/>
    <w:rsid w:val="007A0C0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7A0C0F"/>
    <w:rPr>
      <w:rFonts w:ascii="Tahoma" w:hAnsi="Tahoma" w:cs="Tahoma"/>
      <w:sz w:val="16"/>
      <w:szCs w:val="16"/>
    </w:rPr>
  </w:style>
  <w:style w:type="paragraph" w:styleId="Citata">
    <w:name w:val="Quote"/>
    <w:basedOn w:val="prastasis"/>
    <w:next w:val="prastasis"/>
    <w:link w:val="CitataDiagrama"/>
    <w:uiPriority w:val="29"/>
    <w:qFormat/>
    <w:rsid w:val="009E7336"/>
    <w:rPr>
      <w:i/>
      <w:iCs/>
      <w:color w:val="000000"/>
    </w:rPr>
  </w:style>
  <w:style w:type="character" w:customStyle="1" w:styleId="CitataDiagrama">
    <w:name w:val="Citata Diagrama"/>
    <w:link w:val="Citata"/>
    <w:uiPriority w:val="29"/>
    <w:rsid w:val="009E7336"/>
    <w:rPr>
      <w:i/>
      <w:iCs/>
      <w:color w:val="000000"/>
    </w:rPr>
  </w:style>
  <w:style w:type="paragraph" w:styleId="Iskirtacitata">
    <w:name w:val="Intense Quote"/>
    <w:basedOn w:val="prastasis"/>
    <w:next w:val="prastasis"/>
    <w:link w:val="IskirtacitataDiagrama"/>
    <w:uiPriority w:val="30"/>
    <w:qFormat/>
    <w:rsid w:val="009E7336"/>
    <w:pPr>
      <w:pBdr>
        <w:bottom w:val="single" w:sz="4" w:space="4" w:color="4F81BD"/>
      </w:pBdr>
      <w:spacing w:before="200" w:after="280"/>
      <w:ind w:left="936" w:right="936"/>
    </w:pPr>
    <w:rPr>
      <w:b/>
      <w:bCs/>
      <w:i/>
      <w:iCs/>
      <w:color w:val="4F81BD"/>
    </w:rPr>
  </w:style>
  <w:style w:type="character" w:customStyle="1" w:styleId="IskirtacitataDiagrama">
    <w:name w:val="Išskirta citata Diagrama"/>
    <w:link w:val="Iskirtacitata"/>
    <w:uiPriority w:val="30"/>
    <w:rsid w:val="009E7336"/>
    <w:rPr>
      <w:b/>
      <w:bCs/>
      <w:i/>
      <w:iCs/>
      <w:color w:val="4F81BD"/>
    </w:rPr>
  </w:style>
  <w:style w:type="character" w:styleId="Nerykinuoroda">
    <w:name w:val="Subtle Reference"/>
    <w:uiPriority w:val="31"/>
    <w:qFormat/>
    <w:rsid w:val="009E7336"/>
    <w:rPr>
      <w:smallCaps/>
      <w:color w:val="C0504D"/>
      <w:u w:val="single"/>
    </w:rPr>
  </w:style>
  <w:style w:type="character" w:styleId="Rykinuoroda">
    <w:name w:val="Intense Reference"/>
    <w:uiPriority w:val="32"/>
    <w:qFormat/>
    <w:rsid w:val="009E7336"/>
    <w:rPr>
      <w:b/>
      <w:bCs/>
      <w:smallCaps/>
      <w:color w:val="C0504D"/>
      <w:spacing w:val="5"/>
      <w:u w:val="single"/>
    </w:rPr>
  </w:style>
  <w:style w:type="character" w:styleId="Knygospavadinimas">
    <w:name w:val="Book Title"/>
    <w:uiPriority w:val="33"/>
    <w:qFormat/>
    <w:rsid w:val="009E7336"/>
    <w:rPr>
      <w:b/>
      <w:bCs/>
      <w:smallCaps/>
      <w:spacing w:val="5"/>
    </w:rPr>
  </w:style>
  <w:style w:type="paragraph" w:styleId="Sraopastraipa">
    <w:name w:val="List Paragraph"/>
    <w:basedOn w:val="prastasis"/>
    <w:uiPriority w:val="34"/>
    <w:qFormat/>
    <w:rsid w:val="009E7336"/>
    <w:pPr>
      <w:ind w:left="720"/>
      <w:contextualSpacing/>
    </w:pPr>
  </w:style>
  <w:style w:type="character" w:styleId="Nerykuspabraukimas">
    <w:name w:val="Subtle Emphasis"/>
    <w:uiPriority w:val="19"/>
    <w:qFormat/>
    <w:rsid w:val="009E7336"/>
    <w:rPr>
      <w:i/>
      <w:iCs/>
      <w:color w:val="808080"/>
    </w:rPr>
  </w:style>
  <w:style w:type="character" w:customStyle="1" w:styleId="Antrat4Diagrama">
    <w:name w:val="Antraštė 4 Diagrama"/>
    <w:link w:val="Antrat4"/>
    <w:uiPriority w:val="9"/>
    <w:semiHidden/>
    <w:rsid w:val="009E7336"/>
    <w:rPr>
      <w:rFonts w:ascii="Cambria" w:eastAsia="Times New Roman" w:hAnsi="Cambria" w:cs="Times New Roman"/>
      <w:b/>
      <w:bCs/>
      <w:i/>
      <w:iCs/>
      <w:color w:val="4F81BD"/>
    </w:rPr>
  </w:style>
  <w:style w:type="paragraph" w:customStyle="1" w:styleId="Sraopastraipa1">
    <w:name w:val="Sąrašo pastraipa1"/>
    <w:basedOn w:val="prastasis"/>
    <w:uiPriority w:val="34"/>
    <w:qFormat/>
    <w:rsid w:val="00C43184"/>
    <w:pPr>
      <w:ind w:left="720"/>
      <w:contextualSpacing/>
    </w:pPr>
    <w:rPr>
      <w:rFonts w:ascii="Calibri" w:eastAsia="Times New Roman" w:hAnsi="Calibri"/>
      <w:lang w:val="fr-CH"/>
    </w:rPr>
  </w:style>
  <w:style w:type="paragraph" w:styleId="Betarp">
    <w:name w:val="No Spacing"/>
    <w:link w:val="BetarpDiagrama"/>
    <w:uiPriority w:val="1"/>
    <w:qFormat/>
    <w:rsid w:val="00620C1D"/>
    <w:rPr>
      <w:rFonts w:eastAsia="SimSun"/>
      <w:sz w:val="22"/>
      <w:szCs w:val="22"/>
      <w:lang w:val="en-US"/>
    </w:rPr>
  </w:style>
  <w:style w:type="character" w:customStyle="1" w:styleId="BetarpDiagrama">
    <w:name w:val="Be tarpų Diagrama"/>
    <w:link w:val="Betarp"/>
    <w:uiPriority w:val="1"/>
    <w:rsid w:val="00620C1D"/>
    <w:rPr>
      <w:rFonts w:eastAsia="SimSun"/>
      <w:lang w:val="en-US" w:eastAsia="en-US"/>
    </w:rPr>
  </w:style>
  <w:style w:type="table" w:styleId="viesusspalvinimas2parykinimas">
    <w:name w:val="Light Shading Accent 2"/>
    <w:basedOn w:val="prastojilentel"/>
    <w:uiPriority w:val="60"/>
    <w:rsid w:val="00620C1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entelstinklelis">
    <w:name w:val="Table Grid"/>
    <w:basedOn w:val="prastojilentel"/>
    <w:uiPriority w:val="59"/>
    <w:rsid w:val="0030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B8231C"/>
    <w:rPr>
      <w:sz w:val="16"/>
      <w:szCs w:val="16"/>
    </w:rPr>
  </w:style>
  <w:style w:type="paragraph" w:styleId="Komentarotekstas">
    <w:name w:val="annotation text"/>
    <w:basedOn w:val="prastasis"/>
    <w:link w:val="KomentarotekstasDiagrama"/>
    <w:uiPriority w:val="99"/>
    <w:semiHidden/>
    <w:unhideWhenUsed/>
    <w:rsid w:val="00B8231C"/>
    <w:rPr>
      <w:sz w:val="20"/>
      <w:szCs w:val="20"/>
    </w:rPr>
  </w:style>
  <w:style w:type="character" w:customStyle="1" w:styleId="KomentarotekstasDiagrama">
    <w:name w:val="Komentaro tekstas Diagrama"/>
    <w:basedOn w:val="Numatytasispastraiposriftas"/>
    <w:link w:val="Komentarotekstas"/>
    <w:uiPriority w:val="99"/>
    <w:semiHidden/>
    <w:rsid w:val="00B8231C"/>
  </w:style>
  <w:style w:type="paragraph" w:styleId="Komentarotema">
    <w:name w:val="annotation subject"/>
    <w:basedOn w:val="Komentarotekstas"/>
    <w:next w:val="Komentarotekstas"/>
    <w:link w:val="KomentarotemaDiagrama"/>
    <w:uiPriority w:val="99"/>
    <w:semiHidden/>
    <w:unhideWhenUsed/>
    <w:rsid w:val="00B8231C"/>
    <w:rPr>
      <w:b/>
      <w:bCs/>
    </w:rPr>
  </w:style>
  <w:style w:type="character" w:customStyle="1" w:styleId="KomentarotemaDiagrama">
    <w:name w:val="Komentaro tema Diagrama"/>
    <w:link w:val="Komentarotema"/>
    <w:uiPriority w:val="99"/>
    <w:semiHidden/>
    <w:rsid w:val="00B8231C"/>
    <w:rPr>
      <w:b/>
      <w:bCs/>
    </w:rPr>
  </w:style>
  <w:style w:type="character" w:styleId="Grietas">
    <w:name w:val="Strong"/>
    <w:uiPriority w:val="22"/>
    <w:qFormat/>
    <w:rsid w:val="00B8231C"/>
    <w:rPr>
      <w:b/>
      <w:bCs/>
    </w:rPr>
  </w:style>
  <w:style w:type="paragraph" w:customStyle="1" w:styleId="titlespace">
    <w:name w:val="title space"/>
    <w:basedOn w:val="prastasis"/>
    <w:qFormat/>
    <w:rsid w:val="00A02857"/>
    <w:pPr>
      <w:spacing w:before="120" w:after="120" w:line="240" w:lineRule="auto"/>
    </w:pPr>
    <w:rPr>
      <w:rFonts w:ascii="Apex Serif Extra Bold" w:eastAsia="MS Mincho" w:hAnsi="Apex Serif Extra Bold" w:cs="Microsoft Sans Serif"/>
      <w:color w:val="660066"/>
      <w:spacing w:val="300"/>
      <w:sz w:val="34"/>
      <w:szCs w:val="34"/>
      <w:lang w:val="en-US"/>
    </w:rPr>
  </w:style>
  <w:style w:type="paragraph" w:customStyle="1" w:styleId="titleataskaita">
    <w:name w:val="title ataskaita"/>
    <w:basedOn w:val="prastasis"/>
    <w:qFormat/>
    <w:rsid w:val="00A02857"/>
    <w:pPr>
      <w:spacing w:before="120" w:after="120" w:line="360" w:lineRule="auto"/>
    </w:pPr>
    <w:rPr>
      <w:rFonts w:ascii="Apex Serif Book" w:eastAsia="MS Mincho" w:hAnsi="Apex Serif Book"/>
      <w:color w:val="FFFFFF"/>
      <w:spacing w:val="140"/>
      <w:szCs w:val="24"/>
      <w:lang w:val="en-US"/>
    </w:rPr>
  </w:style>
  <w:style w:type="paragraph" w:customStyle="1" w:styleId="titletext2">
    <w:name w:val="title text2"/>
    <w:basedOn w:val="titleataskaita"/>
    <w:qFormat/>
    <w:rsid w:val="00A02857"/>
    <w:rPr>
      <w:rFonts w:ascii="Corbel" w:hAnsi="Corbel"/>
      <w:spacing w:val="0"/>
      <w:sz w:val="16"/>
      <w:szCs w:val="16"/>
    </w:rPr>
  </w:style>
  <w:style w:type="paragraph" w:styleId="prastasistinklapis">
    <w:name w:val="Normal (Web)"/>
    <w:basedOn w:val="prastasis"/>
    <w:uiPriority w:val="99"/>
    <w:unhideWhenUsed/>
    <w:rsid w:val="00FC005E"/>
    <w:pPr>
      <w:spacing w:before="100" w:beforeAutospacing="1" w:after="100" w:afterAutospacing="1" w:line="240" w:lineRule="auto"/>
    </w:pPr>
    <w:rPr>
      <w:rFonts w:ascii="Arial Unicode MS" w:eastAsia="Arial Unicode MS" w:hAnsi="Arial Unicode MS" w:cs="Arial Unicode MS"/>
      <w:szCs w:val="24"/>
      <w:lang w:val="en-GB"/>
    </w:rPr>
  </w:style>
  <w:style w:type="paragraph" w:styleId="Puslapioinaostekstas">
    <w:name w:val="footnote text"/>
    <w:basedOn w:val="prastasis"/>
    <w:link w:val="PuslapioinaostekstasDiagrama"/>
    <w:uiPriority w:val="99"/>
    <w:semiHidden/>
    <w:unhideWhenUsed/>
    <w:rsid w:val="00FC005E"/>
    <w:rPr>
      <w:sz w:val="20"/>
      <w:szCs w:val="20"/>
    </w:rPr>
  </w:style>
  <w:style w:type="character" w:customStyle="1" w:styleId="PuslapioinaostekstasDiagrama">
    <w:name w:val="Puslapio išnašos tekstas Diagrama"/>
    <w:basedOn w:val="Numatytasispastraiposriftas"/>
    <w:link w:val="Puslapioinaostekstas"/>
    <w:uiPriority w:val="99"/>
    <w:semiHidden/>
    <w:rsid w:val="00FC005E"/>
  </w:style>
  <w:style w:type="character" w:styleId="Puslapioinaosnuoroda">
    <w:name w:val="footnote reference"/>
    <w:uiPriority w:val="99"/>
    <w:semiHidden/>
    <w:unhideWhenUsed/>
    <w:rsid w:val="00FC005E"/>
    <w:rPr>
      <w:vertAlign w:val="superscript"/>
    </w:rPr>
  </w:style>
  <w:style w:type="paragraph" w:customStyle="1" w:styleId="Standard">
    <w:name w:val="Standard"/>
    <w:rsid w:val="00AB778F"/>
    <w:pPr>
      <w:suppressAutoHyphens/>
      <w:autoSpaceDN w:val="0"/>
      <w:textAlignment w:val="baseline"/>
    </w:pPr>
    <w:rPr>
      <w:rFonts w:eastAsia="Times New Roman"/>
      <w:kern w:val="3"/>
      <w:sz w:val="22"/>
      <w:szCs w:val="22"/>
      <w:lang w:val="en-US"/>
    </w:rPr>
  </w:style>
  <w:style w:type="character" w:styleId="Emfaz">
    <w:name w:val="Emphasis"/>
    <w:uiPriority w:val="20"/>
    <w:qFormat/>
    <w:rsid w:val="00AB778F"/>
    <w:rPr>
      <w:i/>
      <w:iCs/>
    </w:rPr>
  </w:style>
  <w:style w:type="character" w:styleId="Puslapionumeris">
    <w:name w:val="page number"/>
    <w:rsid w:val="00AB778F"/>
  </w:style>
  <w:style w:type="character" w:customStyle="1" w:styleId="fontstyle01">
    <w:name w:val="fontstyle01"/>
    <w:rsid w:val="00AB778F"/>
    <w:rPr>
      <w:rFonts w:ascii="Times New Roman" w:hAnsi="Times New Roman" w:cs="Times New Roman" w:hint="default"/>
      <w:b/>
      <w:bCs/>
      <w:i/>
      <w:iCs/>
      <w:color w:val="632423"/>
      <w:sz w:val="32"/>
      <w:szCs w:val="32"/>
    </w:rPr>
  </w:style>
  <w:style w:type="character" w:customStyle="1" w:styleId="editvalue1">
    <w:name w:val="editvalue1"/>
    <w:rsid w:val="00AB778F"/>
    <w:rPr>
      <w:bdr w:val="none" w:sz="0" w:space="0" w:color="auto" w:frame="1"/>
    </w:rPr>
  </w:style>
  <w:style w:type="character" w:styleId="Perirtashipersaitas">
    <w:name w:val="FollowedHyperlink"/>
    <w:uiPriority w:val="99"/>
    <w:semiHidden/>
    <w:unhideWhenUsed/>
    <w:rsid w:val="00AF0699"/>
    <w:rPr>
      <w:color w:val="954F72"/>
      <w:u w:val="single"/>
    </w:rPr>
  </w:style>
  <w:style w:type="paragraph" w:customStyle="1" w:styleId="Default">
    <w:name w:val="Default"/>
    <w:rsid w:val="000E0C0D"/>
    <w:pPr>
      <w:autoSpaceDE w:val="0"/>
      <w:autoSpaceDN w:val="0"/>
      <w:adjustRightInd w:val="0"/>
    </w:pPr>
    <w:rPr>
      <w:rFonts w:ascii="Times New Roman" w:hAnsi="Times New Roman"/>
      <w:color w:val="000000"/>
    </w:rPr>
  </w:style>
  <w:style w:type="character" w:customStyle="1" w:styleId="shorttext">
    <w:name w:val="short_text"/>
    <w:rsid w:val="000E0C0D"/>
  </w:style>
  <w:style w:type="paragraph" w:styleId="Pagrindinistekstas">
    <w:name w:val="Body Text"/>
    <w:basedOn w:val="prastasis"/>
    <w:link w:val="PagrindinistekstasDiagrama"/>
    <w:uiPriority w:val="99"/>
    <w:unhideWhenUsed/>
    <w:rsid w:val="00D86525"/>
    <w:pPr>
      <w:spacing w:before="120" w:after="120" w:line="240" w:lineRule="auto"/>
      <w:jc w:val="both"/>
    </w:pPr>
    <w:rPr>
      <w:rFonts w:ascii="Calibri" w:hAnsi="Calibri" w:cs="Calibri"/>
      <w:bCs/>
      <w:color w:val="000000"/>
    </w:rPr>
  </w:style>
  <w:style w:type="character" w:customStyle="1" w:styleId="PagrindinistekstasDiagrama">
    <w:name w:val="Pagrindinis tekstas Diagrama"/>
    <w:link w:val="Pagrindinistekstas"/>
    <w:uiPriority w:val="99"/>
    <w:rsid w:val="00D86525"/>
    <w:rPr>
      <w:rFonts w:cs="Calibri"/>
      <w:bCs/>
      <w:color w:val="000000"/>
      <w:sz w:val="22"/>
      <w:szCs w:val="22"/>
      <w:lang w:eastAsia="en-US"/>
    </w:rPr>
  </w:style>
  <w:style w:type="character" w:customStyle="1" w:styleId="zmsearchresult">
    <w:name w:val="zmsearchresult"/>
    <w:rsid w:val="00A14E61"/>
  </w:style>
  <w:style w:type="paragraph" w:styleId="Pataisymai">
    <w:name w:val="Revision"/>
    <w:hidden/>
    <w:uiPriority w:val="99"/>
    <w:semiHidden/>
    <w:rsid w:val="004B59FE"/>
    <w:rPr>
      <w:sz w:val="22"/>
      <w:szCs w:val="22"/>
    </w:rPr>
  </w:style>
  <w:style w:type="paragraph" w:styleId="Pagrindiniotekstotrauka">
    <w:name w:val="Body Text Indent"/>
    <w:basedOn w:val="prastasis"/>
    <w:link w:val="PagrindiniotekstotraukaDiagrama"/>
    <w:uiPriority w:val="99"/>
    <w:semiHidden/>
    <w:unhideWhenUsed/>
    <w:rsid w:val="00FE6F72"/>
    <w:pPr>
      <w:spacing w:after="120"/>
      <w:ind w:left="283"/>
    </w:pPr>
  </w:style>
  <w:style w:type="character" w:customStyle="1" w:styleId="PagrindiniotekstotraukaDiagrama">
    <w:name w:val="Pagrindinio teksto įtrauka Diagrama"/>
    <w:link w:val="Pagrindiniotekstotrauka"/>
    <w:uiPriority w:val="99"/>
    <w:semiHidden/>
    <w:rsid w:val="00FE6F72"/>
    <w:rPr>
      <w:sz w:val="22"/>
      <w:szCs w:val="22"/>
    </w:rPr>
  </w:style>
  <w:style w:type="paragraph" w:styleId="Dokumentoinaostekstas">
    <w:name w:val="endnote text"/>
    <w:basedOn w:val="prastasis"/>
    <w:link w:val="DokumentoinaostekstasDiagrama"/>
    <w:uiPriority w:val="99"/>
    <w:semiHidden/>
    <w:unhideWhenUsed/>
    <w:rsid w:val="00637145"/>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37145"/>
  </w:style>
  <w:style w:type="character" w:styleId="Dokumentoinaosnumeris">
    <w:name w:val="endnote reference"/>
    <w:uiPriority w:val="99"/>
    <w:semiHidden/>
    <w:unhideWhenUsed/>
    <w:rsid w:val="00637145"/>
    <w:rPr>
      <w:vertAlign w:val="superscrip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left w:w="115" w:type="dxa"/>
        <w:right w:w="115" w:type="dxa"/>
      </w:tblCellMar>
    </w:tblPr>
  </w:style>
  <w:style w:type="table" w:customStyle="1" w:styleId="a0">
    <w:basedOn w:val="prastojilentel"/>
    <w:tblPr>
      <w:tblStyleRowBandSize w:val="1"/>
      <w:tblStyleColBandSize w:val="1"/>
      <w:tblCellMar>
        <w:left w:w="115" w:type="dxa"/>
        <w:right w:w="115" w:type="dxa"/>
      </w:tblCellMar>
    </w:tblPr>
  </w:style>
  <w:style w:type="table" w:customStyle="1" w:styleId="a1">
    <w:basedOn w:val="prastojilentel"/>
    <w:tblPr>
      <w:tblStyleRowBandSize w:val="1"/>
      <w:tblStyleColBandSize w:val="1"/>
      <w:tblCellMar>
        <w:left w:w="0" w:type="dxa"/>
        <w:right w:w="0" w:type="dxa"/>
      </w:tblCellMar>
    </w:tblPr>
  </w:style>
  <w:style w:type="table" w:customStyle="1" w:styleId="a2">
    <w:basedOn w:val="prastojilentel"/>
    <w:tblPr>
      <w:tblStyleRowBandSize w:val="1"/>
      <w:tblStyleColBandSize w:val="1"/>
      <w:tblCellMar>
        <w:left w:w="115" w:type="dxa"/>
        <w:right w:w="115" w:type="dxa"/>
      </w:tblCellMar>
    </w:tblPr>
  </w:style>
  <w:style w:type="character" w:customStyle="1" w:styleId="fontstyle11">
    <w:name w:val="fontstyle11"/>
    <w:basedOn w:val="Numatytasispastraiposriftas"/>
    <w:rsid w:val="00040A67"/>
    <w:rPr>
      <w:rFonts w:ascii="ArialMT" w:hAnsi="ArialMT" w:hint="default"/>
      <w:b w:val="0"/>
      <w:bCs w:val="0"/>
      <w:i w:val="0"/>
      <w:iCs w:val="0"/>
      <w:color w:val="000000"/>
      <w:sz w:val="20"/>
      <w:szCs w:val="20"/>
    </w:rPr>
  </w:style>
  <w:style w:type="character" w:customStyle="1" w:styleId="fontstyle21">
    <w:name w:val="fontstyle21"/>
    <w:basedOn w:val="Numatytasispastraiposriftas"/>
    <w:rsid w:val="0098245E"/>
    <w:rPr>
      <w:rFonts w:ascii="Times New Roman" w:hAnsi="Times New Roman" w:cs="Times New Roman" w:hint="default"/>
      <w:b w:val="0"/>
      <w:bCs w:val="0"/>
      <w:i/>
      <w:iCs/>
      <w:color w:val="000000"/>
      <w:sz w:val="24"/>
      <w:szCs w:val="24"/>
    </w:rPr>
  </w:style>
  <w:style w:type="character" w:customStyle="1" w:styleId="Antrat7Diagrama">
    <w:name w:val="Antraštė 7 Diagrama"/>
    <w:aliases w:val="Antraštė 111 Diagrama"/>
    <w:basedOn w:val="Numatytasispastraiposriftas"/>
    <w:link w:val="Antrat7"/>
    <w:uiPriority w:val="9"/>
    <w:rsid w:val="000E6B8A"/>
    <w:rPr>
      <w:rFonts w:eastAsiaTheme="majorEastAsia" w:cstheme="majorBidi"/>
      <w:b/>
      <w:iCs/>
      <w:color w:val="136C73"/>
      <w:sz w:val="36"/>
      <w:szCs w:val="22"/>
      <w:lang w:val="en-GB" w:eastAsia="pl-PL"/>
    </w:rPr>
  </w:style>
  <w:style w:type="character" w:customStyle="1" w:styleId="Antrat8Diagrama">
    <w:name w:val="Antraštė 8 Diagrama"/>
    <w:aliases w:val="Antraštė 222 Diagrama"/>
    <w:basedOn w:val="Numatytasispastraiposriftas"/>
    <w:link w:val="Antrat8"/>
    <w:uiPriority w:val="9"/>
    <w:rsid w:val="008715B1"/>
    <w:rPr>
      <w:rFonts w:eastAsiaTheme="majorEastAsia" w:cstheme="majorBidi"/>
      <w:b/>
      <w:color w:val="136C73"/>
      <w:szCs w:val="20"/>
      <w:lang w:val="en-GB" w:eastAsia="pl-PL"/>
    </w:rPr>
  </w:style>
  <w:style w:type="paragraph" w:styleId="Turinys7">
    <w:name w:val="toc 7"/>
    <w:basedOn w:val="prastasis"/>
    <w:next w:val="prastasis"/>
    <w:autoRedefine/>
    <w:uiPriority w:val="39"/>
    <w:unhideWhenUsed/>
    <w:rsid w:val="00236EF2"/>
    <w:pPr>
      <w:spacing w:after="100"/>
      <w:ind w:left="1440"/>
    </w:pPr>
  </w:style>
  <w:style w:type="paragraph" w:styleId="Turinys8">
    <w:name w:val="toc 8"/>
    <w:basedOn w:val="prastasis"/>
    <w:next w:val="prastasis"/>
    <w:autoRedefine/>
    <w:uiPriority w:val="39"/>
    <w:unhideWhenUsed/>
    <w:rsid w:val="00236EF2"/>
    <w:pPr>
      <w:spacing w:after="100"/>
      <w:ind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0169"/>
    <w:rPr>
      <w:szCs w:val="22"/>
    </w:rPr>
  </w:style>
  <w:style w:type="paragraph" w:styleId="Antrat1">
    <w:name w:val="heading 1"/>
    <w:basedOn w:val="prastasis"/>
    <w:next w:val="prastasis"/>
    <w:link w:val="Antrat1Diagrama"/>
    <w:uiPriority w:val="9"/>
    <w:qFormat/>
    <w:rsid w:val="00FA46C2"/>
    <w:pPr>
      <w:keepNext/>
      <w:keepLines/>
      <w:spacing w:before="480" w:after="0"/>
      <w:outlineLvl w:val="0"/>
    </w:pPr>
    <w:rPr>
      <w:rFonts w:eastAsia="Times New Roman"/>
      <w:b/>
      <w:bCs/>
      <w:color w:val="8D6171"/>
      <w:sz w:val="68"/>
      <w:szCs w:val="28"/>
    </w:rPr>
  </w:style>
  <w:style w:type="paragraph" w:styleId="Antrat2">
    <w:name w:val="heading 2"/>
    <w:basedOn w:val="prastasis"/>
    <w:next w:val="prastasis"/>
    <w:link w:val="Antrat2Diagrama"/>
    <w:autoRedefine/>
    <w:uiPriority w:val="9"/>
    <w:unhideWhenUsed/>
    <w:qFormat/>
    <w:rsid w:val="00F2074D"/>
    <w:pPr>
      <w:keepNext/>
      <w:keepLines/>
      <w:tabs>
        <w:tab w:val="left" w:pos="680"/>
      </w:tabs>
      <w:spacing w:before="320" w:after="320" w:line="240" w:lineRule="auto"/>
      <w:jc w:val="center"/>
      <w:outlineLvl w:val="1"/>
    </w:pPr>
    <w:rPr>
      <w:rFonts w:eastAsia="Times New Roman"/>
      <w:b/>
      <w:bCs/>
      <w:caps/>
      <w:color w:val="136C73"/>
      <w:sz w:val="28"/>
      <w:szCs w:val="28"/>
    </w:rPr>
  </w:style>
  <w:style w:type="paragraph" w:styleId="Antrat3">
    <w:name w:val="heading 3"/>
    <w:basedOn w:val="prastasis"/>
    <w:next w:val="prastasis"/>
    <w:link w:val="Antrat3Diagrama"/>
    <w:autoRedefine/>
    <w:uiPriority w:val="9"/>
    <w:unhideWhenUsed/>
    <w:qFormat/>
    <w:rsid w:val="0036314F"/>
    <w:pPr>
      <w:keepNext/>
      <w:keepLines/>
      <w:spacing w:before="200" w:line="360" w:lineRule="auto"/>
      <w:jc w:val="center"/>
      <w:outlineLvl w:val="2"/>
    </w:pPr>
    <w:rPr>
      <w:rFonts w:eastAsia="Times New Roman"/>
      <w:b/>
      <w:bCs/>
      <w:caps/>
      <w:color w:val="136C73"/>
    </w:rPr>
  </w:style>
  <w:style w:type="paragraph" w:styleId="Antrat4">
    <w:name w:val="heading 4"/>
    <w:basedOn w:val="prastasis"/>
    <w:next w:val="prastasis"/>
    <w:link w:val="Antrat4Diagrama"/>
    <w:uiPriority w:val="9"/>
    <w:semiHidden/>
    <w:unhideWhenUsed/>
    <w:qFormat/>
    <w:rsid w:val="009E7336"/>
    <w:pPr>
      <w:keepNext/>
      <w:keepLines/>
      <w:spacing w:before="200" w:after="0"/>
      <w:outlineLvl w:val="3"/>
    </w:pPr>
    <w:rPr>
      <w:rFonts w:eastAsia="Times New Roman"/>
      <w:b/>
      <w:bCs/>
      <w:i/>
      <w:iCs/>
      <w:color w:val="4F81BD"/>
    </w:rPr>
  </w:style>
  <w:style w:type="paragraph" w:styleId="Antrat5">
    <w:name w:val="heading 5"/>
    <w:basedOn w:val="prastasis"/>
    <w:next w:val="prastasis"/>
    <w:pPr>
      <w:keepNext/>
      <w:keepLines/>
      <w:spacing w:before="220" w:after="40"/>
      <w:outlineLvl w:val="4"/>
    </w:pPr>
    <w:rPr>
      <w:b/>
      <w:sz w:val="22"/>
    </w:rPr>
  </w:style>
  <w:style w:type="paragraph" w:styleId="Antrat6">
    <w:name w:val="heading 6"/>
    <w:basedOn w:val="prastasis"/>
    <w:next w:val="prastasis"/>
    <w:pPr>
      <w:keepNext/>
      <w:keepLines/>
      <w:spacing w:before="200" w:after="40"/>
      <w:outlineLvl w:val="5"/>
    </w:pPr>
    <w:rPr>
      <w:b/>
      <w:sz w:val="20"/>
      <w:szCs w:val="20"/>
    </w:rPr>
  </w:style>
  <w:style w:type="paragraph" w:styleId="Antrat7">
    <w:name w:val="heading 7"/>
    <w:aliases w:val="Antraštė 111"/>
    <w:basedOn w:val="prastasis"/>
    <w:next w:val="prastasis"/>
    <w:link w:val="Antrat7Diagrama"/>
    <w:uiPriority w:val="9"/>
    <w:unhideWhenUsed/>
    <w:qFormat/>
    <w:rsid w:val="000E6B8A"/>
    <w:pPr>
      <w:keepNext/>
      <w:keepLines/>
      <w:spacing w:before="120" w:after="120"/>
      <w:jc w:val="center"/>
      <w:outlineLvl w:val="6"/>
    </w:pPr>
    <w:rPr>
      <w:rFonts w:eastAsiaTheme="majorEastAsia" w:cstheme="majorBidi"/>
      <w:b/>
      <w:iCs/>
      <w:color w:val="136C73"/>
      <w:sz w:val="36"/>
      <w:lang w:val="en-GB" w:eastAsia="pl-PL"/>
    </w:rPr>
  </w:style>
  <w:style w:type="paragraph" w:styleId="Antrat8">
    <w:name w:val="heading 8"/>
    <w:aliases w:val="Antraštė 222"/>
    <w:basedOn w:val="prastasis"/>
    <w:next w:val="prastasis"/>
    <w:link w:val="Antrat8Diagrama"/>
    <w:uiPriority w:val="9"/>
    <w:unhideWhenUsed/>
    <w:qFormat/>
    <w:rsid w:val="008715B1"/>
    <w:pPr>
      <w:keepNext/>
      <w:keepLines/>
      <w:spacing w:before="120" w:after="120"/>
      <w:jc w:val="center"/>
      <w:outlineLvl w:val="7"/>
    </w:pPr>
    <w:rPr>
      <w:rFonts w:eastAsiaTheme="majorEastAsia" w:cstheme="majorBidi"/>
      <w:b/>
      <w:color w:val="136C73"/>
      <w:szCs w:val="20"/>
      <w:lang w:val="en-GB" w:eastAsia="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character" w:customStyle="1" w:styleId="Antrat1Diagrama">
    <w:name w:val="Antraštė 1 Diagrama"/>
    <w:link w:val="Antrat1"/>
    <w:uiPriority w:val="9"/>
    <w:rsid w:val="00FA46C2"/>
    <w:rPr>
      <w:rFonts w:ascii="Cambria" w:eastAsia="Times New Roman" w:hAnsi="Cambria"/>
      <w:b/>
      <w:bCs/>
      <w:color w:val="8D6171"/>
      <w:sz w:val="68"/>
      <w:szCs w:val="28"/>
    </w:rPr>
  </w:style>
  <w:style w:type="character" w:customStyle="1" w:styleId="Antrat2Diagrama">
    <w:name w:val="Antraštė 2 Diagrama"/>
    <w:link w:val="Antrat2"/>
    <w:uiPriority w:val="9"/>
    <w:rsid w:val="00F2074D"/>
    <w:rPr>
      <w:rFonts w:eastAsia="Times New Roman"/>
      <w:b/>
      <w:bCs/>
      <w:caps/>
      <w:color w:val="136C73"/>
      <w:sz w:val="28"/>
      <w:szCs w:val="28"/>
    </w:rPr>
  </w:style>
  <w:style w:type="paragraph" w:styleId="Antrats">
    <w:name w:val="header"/>
    <w:basedOn w:val="prastasis"/>
    <w:link w:val="AntratsDiagrama"/>
    <w:unhideWhenUsed/>
    <w:rsid w:val="007867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677A"/>
  </w:style>
  <w:style w:type="paragraph" w:styleId="Porat">
    <w:name w:val="footer"/>
    <w:basedOn w:val="prastasis"/>
    <w:link w:val="PoratDiagrama"/>
    <w:uiPriority w:val="99"/>
    <w:unhideWhenUsed/>
    <w:rsid w:val="007867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677A"/>
  </w:style>
  <w:style w:type="character" w:customStyle="1" w:styleId="Antrat3Diagrama">
    <w:name w:val="Antraštė 3 Diagrama"/>
    <w:link w:val="Antrat3"/>
    <w:uiPriority w:val="9"/>
    <w:rsid w:val="0036314F"/>
    <w:rPr>
      <w:rFonts w:eastAsia="Times New Roman"/>
      <w:b/>
      <w:bCs/>
      <w:caps/>
      <w:color w:val="136C73"/>
      <w:szCs w:val="22"/>
    </w:rPr>
  </w:style>
  <w:style w:type="paragraph" w:styleId="Turinioantrat">
    <w:name w:val="TOC Heading"/>
    <w:basedOn w:val="Antrat1"/>
    <w:next w:val="prastasis"/>
    <w:uiPriority w:val="39"/>
    <w:unhideWhenUsed/>
    <w:qFormat/>
    <w:rsid w:val="007A0C0F"/>
    <w:pPr>
      <w:outlineLvl w:val="9"/>
    </w:pPr>
  </w:style>
  <w:style w:type="paragraph" w:styleId="Turinys1">
    <w:name w:val="toc 1"/>
    <w:basedOn w:val="prastasis"/>
    <w:next w:val="prastasis"/>
    <w:autoRedefine/>
    <w:uiPriority w:val="39"/>
    <w:unhideWhenUsed/>
    <w:rsid w:val="009E2DDA"/>
    <w:pPr>
      <w:spacing w:after="100"/>
    </w:pPr>
    <w:rPr>
      <w:rFonts w:ascii="Times New Roman" w:hAnsi="Times New Roman"/>
      <w:noProof/>
    </w:rPr>
  </w:style>
  <w:style w:type="paragraph" w:styleId="Turinys2">
    <w:name w:val="toc 2"/>
    <w:basedOn w:val="prastasis"/>
    <w:next w:val="prastasis"/>
    <w:autoRedefine/>
    <w:uiPriority w:val="39"/>
    <w:unhideWhenUsed/>
    <w:rsid w:val="00F2557C"/>
    <w:pPr>
      <w:tabs>
        <w:tab w:val="left" w:pos="660"/>
        <w:tab w:val="right" w:leader="dot" w:pos="9741"/>
      </w:tabs>
      <w:spacing w:after="100"/>
      <w:ind w:left="220"/>
    </w:pPr>
  </w:style>
  <w:style w:type="paragraph" w:styleId="Turinys3">
    <w:name w:val="toc 3"/>
    <w:basedOn w:val="prastasis"/>
    <w:next w:val="prastasis"/>
    <w:autoRedefine/>
    <w:uiPriority w:val="39"/>
    <w:unhideWhenUsed/>
    <w:rsid w:val="00FE21FC"/>
    <w:pPr>
      <w:tabs>
        <w:tab w:val="right" w:leader="dot" w:pos="9742"/>
      </w:tabs>
      <w:spacing w:after="100"/>
      <w:ind w:left="596" w:hanging="156"/>
    </w:pPr>
  </w:style>
  <w:style w:type="character" w:styleId="Hipersaitas">
    <w:name w:val="Hyperlink"/>
    <w:uiPriority w:val="99"/>
    <w:unhideWhenUsed/>
    <w:rsid w:val="007A0C0F"/>
    <w:rPr>
      <w:color w:val="0000FF"/>
      <w:u w:val="single"/>
    </w:rPr>
  </w:style>
  <w:style w:type="paragraph" w:styleId="Debesliotekstas">
    <w:name w:val="Balloon Text"/>
    <w:basedOn w:val="prastasis"/>
    <w:link w:val="DebesliotekstasDiagrama"/>
    <w:uiPriority w:val="99"/>
    <w:semiHidden/>
    <w:unhideWhenUsed/>
    <w:rsid w:val="007A0C0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7A0C0F"/>
    <w:rPr>
      <w:rFonts w:ascii="Tahoma" w:hAnsi="Tahoma" w:cs="Tahoma"/>
      <w:sz w:val="16"/>
      <w:szCs w:val="16"/>
    </w:rPr>
  </w:style>
  <w:style w:type="paragraph" w:styleId="Citata">
    <w:name w:val="Quote"/>
    <w:basedOn w:val="prastasis"/>
    <w:next w:val="prastasis"/>
    <w:link w:val="CitataDiagrama"/>
    <w:uiPriority w:val="29"/>
    <w:qFormat/>
    <w:rsid w:val="009E7336"/>
    <w:rPr>
      <w:i/>
      <w:iCs/>
      <w:color w:val="000000"/>
    </w:rPr>
  </w:style>
  <w:style w:type="character" w:customStyle="1" w:styleId="CitataDiagrama">
    <w:name w:val="Citata Diagrama"/>
    <w:link w:val="Citata"/>
    <w:uiPriority w:val="29"/>
    <w:rsid w:val="009E7336"/>
    <w:rPr>
      <w:i/>
      <w:iCs/>
      <w:color w:val="000000"/>
    </w:rPr>
  </w:style>
  <w:style w:type="paragraph" w:styleId="Iskirtacitata">
    <w:name w:val="Intense Quote"/>
    <w:basedOn w:val="prastasis"/>
    <w:next w:val="prastasis"/>
    <w:link w:val="IskirtacitataDiagrama"/>
    <w:uiPriority w:val="30"/>
    <w:qFormat/>
    <w:rsid w:val="009E7336"/>
    <w:pPr>
      <w:pBdr>
        <w:bottom w:val="single" w:sz="4" w:space="4" w:color="4F81BD"/>
      </w:pBdr>
      <w:spacing w:before="200" w:after="280"/>
      <w:ind w:left="936" w:right="936"/>
    </w:pPr>
    <w:rPr>
      <w:b/>
      <w:bCs/>
      <w:i/>
      <w:iCs/>
      <w:color w:val="4F81BD"/>
    </w:rPr>
  </w:style>
  <w:style w:type="character" w:customStyle="1" w:styleId="IskirtacitataDiagrama">
    <w:name w:val="Išskirta citata Diagrama"/>
    <w:link w:val="Iskirtacitata"/>
    <w:uiPriority w:val="30"/>
    <w:rsid w:val="009E7336"/>
    <w:rPr>
      <w:b/>
      <w:bCs/>
      <w:i/>
      <w:iCs/>
      <w:color w:val="4F81BD"/>
    </w:rPr>
  </w:style>
  <w:style w:type="character" w:styleId="Nerykinuoroda">
    <w:name w:val="Subtle Reference"/>
    <w:uiPriority w:val="31"/>
    <w:qFormat/>
    <w:rsid w:val="009E7336"/>
    <w:rPr>
      <w:smallCaps/>
      <w:color w:val="C0504D"/>
      <w:u w:val="single"/>
    </w:rPr>
  </w:style>
  <w:style w:type="character" w:styleId="Rykinuoroda">
    <w:name w:val="Intense Reference"/>
    <w:uiPriority w:val="32"/>
    <w:qFormat/>
    <w:rsid w:val="009E7336"/>
    <w:rPr>
      <w:b/>
      <w:bCs/>
      <w:smallCaps/>
      <w:color w:val="C0504D"/>
      <w:spacing w:val="5"/>
      <w:u w:val="single"/>
    </w:rPr>
  </w:style>
  <w:style w:type="character" w:styleId="Knygospavadinimas">
    <w:name w:val="Book Title"/>
    <w:uiPriority w:val="33"/>
    <w:qFormat/>
    <w:rsid w:val="009E7336"/>
    <w:rPr>
      <w:b/>
      <w:bCs/>
      <w:smallCaps/>
      <w:spacing w:val="5"/>
    </w:rPr>
  </w:style>
  <w:style w:type="paragraph" w:styleId="Sraopastraipa">
    <w:name w:val="List Paragraph"/>
    <w:basedOn w:val="prastasis"/>
    <w:uiPriority w:val="34"/>
    <w:qFormat/>
    <w:rsid w:val="009E7336"/>
    <w:pPr>
      <w:ind w:left="720"/>
      <w:contextualSpacing/>
    </w:pPr>
  </w:style>
  <w:style w:type="character" w:styleId="Nerykuspabraukimas">
    <w:name w:val="Subtle Emphasis"/>
    <w:uiPriority w:val="19"/>
    <w:qFormat/>
    <w:rsid w:val="009E7336"/>
    <w:rPr>
      <w:i/>
      <w:iCs/>
      <w:color w:val="808080"/>
    </w:rPr>
  </w:style>
  <w:style w:type="character" w:customStyle="1" w:styleId="Antrat4Diagrama">
    <w:name w:val="Antraštė 4 Diagrama"/>
    <w:link w:val="Antrat4"/>
    <w:uiPriority w:val="9"/>
    <w:semiHidden/>
    <w:rsid w:val="009E7336"/>
    <w:rPr>
      <w:rFonts w:ascii="Cambria" w:eastAsia="Times New Roman" w:hAnsi="Cambria" w:cs="Times New Roman"/>
      <w:b/>
      <w:bCs/>
      <w:i/>
      <w:iCs/>
      <w:color w:val="4F81BD"/>
    </w:rPr>
  </w:style>
  <w:style w:type="paragraph" w:customStyle="1" w:styleId="Sraopastraipa1">
    <w:name w:val="Sąrašo pastraipa1"/>
    <w:basedOn w:val="prastasis"/>
    <w:uiPriority w:val="34"/>
    <w:qFormat/>
    <w:rsid w:val="00C43184"/>
    <w:pPr>
      <w:ind w:left="720"/>
      <w:contextualSpacing/>
    </w:pPr>
    <w:rPr>
      <w:rFonts w:ascii="Calibri" w:eastAsia="Times New Roman" w:hAnsi="Calibri"/>
      <w:lang w:val="fr-CH"/>
    </w:rPr>
  </w:style>
  <w:style w:type="paragraph" w:styleId="Betarp">
    <w:name w:val="No Spacing"/>
    <w:link w:val="BetarpDiagrama"/>
    <w:uiPriority w:val="1"/>
    <w:qFormat/>
    <w:rsid w:val="00620C1D"/>
    <w:rPr>
      <w:rFonts w:eastAsia="SimSun"/>
      <w:sz w:val="22"/>
      <w:szCs w:val="22"/>
      <w:lang w:val="en-US"/>
    </w:rPr>
  </w:style>
  <w:style w:type="character" w:customStyle="1" w:styleId="BetarpDiagrama">
    <w:name w:val="Be tarpų Diagrama"/>
    <w:link w:val="Betarp"/>
    <w:uiPriority w:val="1"/>
    <w:rsid w:val="00620C1D"/>
    <w:rPr>
      <w:rFonts w:eastAsia="SimSun"/>
      <w:lang w:val="en-US" w:eastAsia="en-US"/>
    </w:rPr>
  </w:style>
  <w:style w:type="table" w:styleId="viesusspalvinimas2parykinimas">
    <w:name w:val="Light Shading Accent 2"/>
    <w:basedOn w:val="prastojilentel"/>
    <w:uiPriority w:val="60"/>
    <w:rsid w:val="00620C1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entelstinklelis">
    <w:name w:val="Table Grid"/>
    <w:basedOn w:val="prastojilentel"/>
    <w:uiPriority w:val="59"/>
    <w:rsid w:val="0030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B8231C"/>
    <w:rPr>
      <w:sz w:val="16"/>
      <w:szCs w:val="16"/>
    </w:rPr>
  </w:style>
  <w:style w:type="paragraph" w:styleId="Komentarotekstas">
    <w:name w:val="annotation text"/>
    <w:basedOn w:val="prastasis"/>
    <w:link w:val="KomentarotekstasDiagrama"/>
    <w:uiPriority w:val="99"/>
    <w:semiHidden/>
    <w:unhideWhenUsed/>
    <w:rsid w:val="00B8231C"/>
    <w:rPr>
      <w:sz w:val="20"/>
      <w:szCs w:val="20"/>
    </w:rPr>
  </w:style>
  <w:style w:type="character" w:customStyle="1" w:styleId="KomentarotekstasDiagrama">
    <w:name w:val="Komentaro tekstas Diagrama"/>
    <w:basedOn w:val="Numatytasispastraiposriftas"/>
    <w:link w:val="Komentarotekstas"/>
    <w:uiPriority w:val="99"/>
    <w:semiHidden/>
    <w:rsid w:val="00B8231C"/>
  </w:style>
  <w:style w:type="paragraph" w:styleId="Komentarotema">
    <w:name w:val="annotation subject"/>
    <w:basedOn w:val="Komentarotekstas"/>
    <w:next w:val="Komentarotekstas"/>
    <w:link w:val="KomentarotemaDiagrama"/>
    <w:uiPriority w:val="99"/>
    <w:semiHidden/>
    <w:unhideWhenUsed/>
    <w:rsid w:val="00B8231C"/>
    <w:rPr>
      <w:b/>
      <w:bCs/>
    </w:rPr>
  </w:style>
  <w:style w:type="character" w:customStyle="1" w:styleId="KomentarotemaDiagrama">
    <w:name w:val="Komentaro tema Diagrama"/>
    <w:link w:val="Komentarotema"/>
    <w:uiPriority w:val="99"/>
    <w:semiHidden/>
    <w:rsid w:val="00B8231C"/>
    <w:rPr>
      <w:b/>
      <w:bCs/>
    </w:rPr>
  </w:style>
  <w:style w:type="character" w:styleId="Grietas">
    <w:name w:val="Strong"/>
    <w:uiPriority w:val="22"/>
    <w:qFormat/>
    <w:rsid w:val="00B8231C"/>
    <w:rPr>
      <w:b/>
      <w:bCs/>
    </w:rPr>
  </w:style>
  <w:style w:type="paragraph" w:customStyle="1" w:styleId="titlespace">
    <w:name w:val="title space"/>
    <w:basedOn w:val="prastasis"/>
    <w:qFormat/>
    <w:rsid w:val="00A02857"/>
    <w:pPr>
      <w:spacing w:before="120" w:after="120" w:line="240" w:lineRule="auto"/>
    </w:pPr>
    <w:rPr>
      <w:rFonts w:ascii="Apex Serif Extra Bold" w:eastAsia="MS Mincho" w:hAnsi="Apex Serif Extra Bold" w:cs="Microsoft Sans Serif"/>
      <w:color w:val="660066"/>
      <w:spacing w:val="300"/>
      <w:sz w:val="34"/>
      <w:szCs w:val="34"/>
      <w:lang w:val="en-US"/>
    </w:rPr>
  </w:style>
  <w:style w:type="paragraph" w:customStyle="1" w:styleId="titleataskaita">
    <w:name w:val="title ataskaita"/>
    <w:basedOn w:val="prastasis"/>
    <w:qFormat/>
    <w:rsid w:val="00A02857"/>
    <w:pPr>
      <w:spacing w:before="120" w:after="120" w:line="360" w:lineRule="auto"/>
    </w:pPr>
    <w:rPr>
      <w:rFonts w:ascii="Apex Serif Book" w:eastAsia="MS Mincho" w:hAnsi="Apex Serif Book"/>
      <w:color w:val="FFFFFF"/>
      <w:spacing w:val="140"/>
      <w:szCs w:val="24"/>
      <w:lang w:val="en-US"/>
    </w:rPr>
  </w:style>
  <w:style w:type="paragraph" w:customStyle="1" w:styleId="titletext2">
    <w:name w:val="title text2"/>
    <w:basedOn w:val="titleataskaita"/>
    <w:qFormat/>
    <w:rsid w:val="00A02857"/>
    <w:rPr>
      <w:rFonts w:ascii="Corbel" w:hAnsi="Corbel"/>
      <w:spacing w:val="0"/>
      <w:sz w:val="16"/>
      <w:szCs w:val="16"/>
    </w:rPr>
  </w:style>
  <w:style w:type="paragraph" w:styleId="prastasistinklapis">
    <w:name w:val="Normal (Web)"/>
    <w:basedOn w:val="prastasis"/>
    <w:uiPriority w:val="99"/>
    <w:unhideWhenUsed/>
    <w:rsid w:val="00FC005E"/>
    <w:pPr>
      <w:spacing w:before="100" w:beforeAutospacing="1" w:after="100" w:afterAutospacing="1" w:line="240" w:lineRule="auto"/>
    </w:pPr>
    <w:rPr>
      <w:rFonts w:ascii="Arial Unicode MS" w:eastAsia="Arial Unicode MS" w:hAnsi="Arial Unicode MS" w:cs="Arial Unicode MS"/>
      <w:szCs w:val="24"/>
      <w:lang w:val="en-GB"/>
    </w:rPr>
  </w:style>
  <w:style w:type="paragraph" w:styleId="Puslapioinaostekstas">
    <w:name w:val="footnote text"/>
    <w:basedOn w:val="prastasis"/>
    <w:link w:val="PuslapioinaostekstasDiagrama"/>
    <w:uiPriority w:val="99"/>
    <w:semiHidden/>
    <w:unhideWhenUsed/>
    <w:rsid w:val="00FC005E"/>
    <w:rPr>
      <w:sz w:val="20"/>
      <w:szCs w:val="20"/>
    </w:rPr>
  </w:style>
  <w:style w:type="character" w:customStyle="1" w:styleId="PuslapioinaostekstasDiagrama">
    <w:name w:val="Puslapio išnašos tekstas Diagrama"/>
    <w:basedOn w:val="Numatytasispastraiposriftas"/>
    <w:link w:val="Puslapioinaostekstas"/>
    <w:uiPriority w:val="99"/>
    <w:semiHidden/>
    <w:rsid w:val="00FC005E"/>
  </w:style>
  <w:style w:type="character" w:styleId="Puslapioinaosnuoroda">
    <w:name w:val="footnote reference"/>
    <w:uiPriority w:val="99"/>
    <w:semiHidden/>
    <w:unhideWhenUsed/>
    <w:rsid w:val="00FC005E"/>
    <w:rPr>
      <w:vertAlign w:val="superscript"/>
    </w:rPr>
  </w:style>
  <w:style w:type="paragraph" w:customStyle="1" w:styleId="Standard">
    <w:name w:val="Standard"/>
    <w:rsid w:val="00AB778F"/>
    <w:pPr>
      <w:suppressAutoHyphens/>
      <w:autoSpaceDN w:val="0"/>
      <w:textAlignment w:val="baseline"/>
    </w:pPr>
    <w:rPr>
      <w:rFonts w:eastAsia="Times New Roman"/>
      <w:kern w:val="3"/>
      <w:sz w:val="22"/>
      <w:szCs w:val="22"/>
      <w:lang w:val="en-US"/>
    </w:rPr>
  </w:style>
  <w:style w:type="character" w:styleId="Emfaz">
    <w:name w:val="Emphasis"/>
    <w:uiPriority w:val="20"/>
    <w:qFormat/>
    <w:rsid w:val="00AB778F"/>
    <w:rPr>
      <w:i/>
      <w:iCs/>
    </w:rPr>
  </w:style>
  <w:style w:type="character" w:styleId="Puslapionumeris">
    <w:name w:val="page number"/>
    <w:rsid w:val="00AB778F"/>
  </w:style>
  <w:style w:type="character" w:customStyle="1" w:styleId="fontstyle01">
    <w:name w:val="fontstyle01"/>
    <w:rsid w:val="00AB778F"/>
    <w:rPr>
      <w:rFonts w:ascii="Times New Roman" w:hAnsi="Times New Roman" w:cs="Times New Roman" w:hint="default"/>
      <w:b/>
      <w:bCs/>
      <w:i/>
      <w:iCs/>
      <w:color w:val="632423"/>
      <w:sz w:val="32"/>
      <w:szCs w:val="32"/>
    </w:rPr>
  </w:style>
  <w:style w:type="character" w:customStyle="1" w:styleId="editvalue1">
    <w:name w:val="editvalue1"/>
    <w:rsid w:val="00AB778F"/>
    <w:rPr>
      <w:bdr w:val="none" w:sz="0" w:space="0" w:color="auto" w:frame="1"/>
    </w:rPr>
  </w:style>
  <w:style w:type="character" w:styleId="Perirtashipersaitas">
    <w:name w:val="FollowedHyperlink"/>
    <w:uiPriority w:val="99"/>
    <w:semiHidden/>
    <w:unhideWhenUsed/>
    <w:rsid w:val="00AF0699"/>
    <w:rPr>
      <w:color w:val="954F72"/>
      <w:u w:val="single"/>
    </w:rPr>
  </w:style>
  <w:style w:type="paragraph" w:customStyle="1" w:styleId="Default">
    <w:name w:val="Default"/>
    <w:rsid w:val="000E0C0D"/>
    <w:pPr>
      <w:autoSpaceDE w:val="0"/>
      <w:autoSpaceDN w:val="0"/>
      <w:adjustRightInd w:val="0"/>
    </w:pPr>
    <w:rPr>
      <w:rFonts w:ascii="Times New Roman" w:hAnsi="Times New Roman"/>
      <w:color w:val="000000"/>
    </w:rPr>
  </w:style>
  <w:style w:type="character" w:customStyle="1" w:styleId="shorttext">
    <w:name w:val="short_text"/>
    <w:rsid w:val="000E0C0D"/>
  </w:style>
  <w:style w:type="paragraph" w:styleId="Pagrindinistekstas">
    <w:name w:val="Body Text"/>
    <w:basedOn w:val="prastasis"/>
    <w:link w:val="PagrindinistekstasDiagrama"/>
    <w:uiPriority w:val="99"/>
    <w:unhideWhenUsed/>
    <w:rsid w:val="00D86525"/>
    <w:pPr>
      <w:spacing w:before="120" w:after="120" w:line="240" w:lineRule="auto"/>
      <w:jc w:val="both"/>
    </w:pPr>
    <w:rPr>
      <w:rFonts w:ascii="Calibri" w:hAnsi="Calibri" w:cs="Calibri"/>
      <w:bCs/>
      <w:color w:val="000000"/>
    </w:rPr>
  </w:style>
  <w:style w:type="character" w:customStyle="1" w:styleId="PagrindinistekstasDiagrama">
    <w:name w:val="Pagrindinis tekstas Diagrama"/>
    <w:link w:val="Pagrindinistekstas"/>
    <w:uiPriority w:val="99"/>
    <w:rsid w:val="00D86525"/>
    <w:rPr>
      <w:rFonts w:cs="Calibri"/>
      <w:bCs/>
      <w:color w:val="000000"/>
      <w:sz w:val="22"/>
      <w:szCs w:val="22"/>
      <w:lang w:eastAsia="en-US"/>
    </w:rPr>
  </w:style>
  <w:style w:type="character" w:customStyle="1" w:styleId="zmsearchresult">
    <w:name w:val="zmsearchresult"/>
    <w:rsid w:val="00A14E61"/>
  </w:style>
  <w:style w:type="paragraph" w:styleId="Pataisymai">
    <w:name w:val="Revision"/>
    <w:hidden/>
    <w:uiPriority w:val="99"/>
    <w:semiHidden/>
    <w:rsid w:val="004B59FE"/>
    <w:rPr>
      <w:sz w:val="22"/>
      <w:szCs w:val="22"/>
    </w:rPr>
  </w:style>
  <w:style w:type="paragraph" w:styleId="Pagrindiniotekstotrauka">
    <w:name w:val="Body Text Indent"/>
    <w:basedOn w:val="prastasis"/>
    <w:link w:val="PagrindiniotekstotraukaDiagrama"/>
    <w:uiPriority w:val="99"/>
    <w:semiHidden/>
    <w:unhideWhenUsed/>
    <w:rsid w:val="00FE6F72"/>
    <w:pPr>
      <w:spacing w:after="120"/>
      <w:ind w:left="283"/>
    </w:pPr>
  </w:style>
  <w:style w:type="character" w:customStyle="1" w:styleId="PagrindiniotekstotraukaDiagrama">
    <w:name w:val="Pagrindinio teksto įtrauka Diagrama"/>
    <w:link w:val="Pagrindiniotekstotrauka"/>
    <w:uiPriority w:val="99"/>
    <w:semiHidden/>
    <w:rsid w:val="00FE6F72"/>
    <w:rPr>
      <w:sz w:val="22"/>
      <w:szCs w:val="22"/>
    </w:rPr>
  </w:style>
  <w:style w:type="paragraph" w:styleId="Dokumentoinaostekstas">
    <w:name w:val="endnote text"/>
    <w:basedOn w:val="prastasis"/>
    <w:link w:val="DokumentoinaostekstasDiagrama"/>
    <w:uiPriority w:val="99"/>
    <w:semiHidden/>
    <w:unhideWhenUsed/>
    <w:rsid w:val="00637145"/>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37145"/>
  </w:style>
  <w:style w:type="character" w:styleId="Dokumentoinaosnumeris">
    <w:name w:val="endnote reference"/>
    <w:uiPriority w:val="99"/>
    <w:semiHidden/>
    <w:unhideWhenUsed/>
    <w:rsid w:val="00637145"/>
    <w:rPr>
      <w:vertAlign w:val="superscrip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left w:w="115" w:type="dxa"/>
        <w:right w:w="115" w:type="dxa"/>
      </w:tblCellMar>
    </w:tblPr>
  </w:style>
  <w:style w:type="table" w:customStyle="1" w:styleId="a0">
    <w:basedOn w:val="prastojilentel"/>
    <w:tblPr>
      <w:tblStyleRowBandSize w:val="1"/>
      <w:tblStyleColBandSize w:val="1"/>
      <w:tblCellMar>
        <w:left w:w="115" w:type="dxa"/>
        <w:right w:w="115" w:type="dxa"/>
      </w:tblCellMar>
    </w:tblPr>
  </w:style>
  <w:style w:type="table" w:customStyle="1" w:styleId="a1">
    <w:basedOn w:val="prastojilentel"/>
    <w:tblPr>
      <w:tblStyleRowBandSize w:val="1"/>
      <w:tblStyleColBandSize w:val="1"/>
      <w:tblCellMar>
        <w:left w:w="0" w:type="dxa"/>
        <w:right w:w="0" w:type="dxa"/>
      </w:tblCellMar>
    </w:tblPr>
  </w:style>
  <w:style w:type="table" w:customStyle="1" w:styleId="a2">
    <w:basedOn w:val="prastojilentel"/>
    <w:tblPr>
      <w:tblStyleRowBandSize w:val="1"/>
      <w:tblStyleColBandSize w:val="1"/>
      <w:tblCellMar>
        <w:left w:w="115" w:type="dxa"/>
        <w:right w:w="115" w:type="dxa"/>
      </w:tblCellMar>
    </w:tblPr>
  </w:style>
  <w:style w:type="character" w:customStyle="1" w:styleId="fontstyle11">
    <w:name w:val="fontstyle11"/>
    <w:basedOn w:val="Numatytasispastraiposriftas"/>
    <w:rsid w:val="00040A67"/>
    <w:rPr>
      <w:rFonts w:ascii="ArialMT" w:hAnsi="ArialMT" w:hint="default"/>
      <w:b w:val="0"/>
      <w:bCs w:val="0"/>
      <w:i w:val="0"/>
      <w:iCs w:val="0"/>
      <w:color w:val="000000"/>
      <w:sz w:val="20"/>
      <w:szCs w:val="20"/>
    </w:rPr>
  </w:style>
  <w:style w:type="character" w:customStyle="1" w:styleId="fontstyle21">
    <w:name w:val="fontstyle21"/>
    <w:basedOn w:val="Numatytasispastraiposriftas"/>
    <w:rsid w:val="0098245E"/>
    <w:rPr>
      <w:rFonts w:ascii="Times New Roman" w:hAnsi="Times New Roman" w:cs="Times New Roman" w:hint="default"/>
      <w:b w:val="0"/>
      <w:bCs w:val="0"/>
      <w:i/>
      <w:iCs/>
      <w:color w:val="000000"/>
      <w:sz w:val="24"/>
      <w:szCs w:val="24"/>
    </w:rPr>
  </w:style>
  <w:style w:type="character" w:customStyle="1" w:styleId="Antrat7Diagrama">
    <w:name w:val="Antraštė 7 Diagrama"/>
    <w:aliases w:val="Antraštė 111 Diagrama"/>
    <w:basedOn w:val="Numatytasispastraiposriftas"/>
    <w:link w:val="Antrat7"/>
    <w:uiPriority w:val="9"/>
    <w:rsid w:val="000E6B8A"/>
    <w:rPr>
      <w:rFonts w:eastAsiaTheme="majorEastAsia" w:cstheme="majorBidi"/>
      <w:b/>
      <w:iCs/>
      <w:color w:val="136C73"/>
      <w:sz w:val="36"/>
      <w:szCs w:val="22"/>
      <w:lang w:val="en-GB" w:eastAsia="pl-PL"/>
    </w:rPr>
  </w:style>
  <w:style w:type="character" w:customStyle="1" w:styleId="Antrat8Diagrama">
    <w:name w:val="Antraštė 8 Diagrama"/>
    <w:aliases w:val="Antraštė 222 Diagrama"/>
    <w:basedOn w:val="Numatytasispastraiposriftas"/>
    <w:link w:val="Antrat8"/>
    <w:uiPriority w:val="9"/>
    <w:rsid w:val="008715B1"/>
    <w:rPr>
      <w:rFonts w:eastAsiaTheme="majorEastAsia" w:cstheme="majorBidi"/>
      <w:b/>
      <w:color w:val="136C73"/>
      <w:szCs w:val="20"/>
      <w:lang w:val="en-GB" w:eastAsia="pl-PL"/>
    </w:rPr>
  </w:style>
  <w:style w:type="paragraph" w:styleId="Turinys7">
    <w:name w:val="toc 7"/>
    <w:basedOn w:val="prastasis"/>
    <w:next w:val="prastasis"/>
    <w:autoRedefine/>
    <w:uiPriority w:val="39"/>
    <w:unhideWhenUsed/>
    <w:rsid w:val="00236EF2"/>
    <w:pPr>
      <w:spacing w:after="100"/>
      <w:ind w:left="1440"/>
    </w:pPr>
  </w:style>
  <w:style w:type="paragraph" w:styleId="Turinys8">
    <w:name w:val="toc 8"/>
    <w:basedOn w:val="prastasis"/>
    <w:next w:val="prastasis"/>
    <w:autoRedefine/>
    <w:uiPriority w:val="39"/>
    <w:unhideWhenUsed/>
    <w:rsid w:val="00236EF2"/>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71603">
      <w:bodyDiv w:val="1"/>
      <w:marLeft w:val="0"/>
      <w:marRight w:val="0"/>
      <w:marTop w:val="0"/>
      <w:marBottom w:val="0"/>
      <w:divBdr>
        <w:top w:val="none" w:sz="0" w:space="0" w:color="auto"/>
        <w:left w:val="none" w:sz="0" w:space="0" w:color="auto"/>
        <w:bottom w:val="none" w:sz="0" w:space="0" w:color="auto"/>
        <w:right w:val="none" w:sz="0" w:space="0" w:color="auto"/>
      </w:divBdr>
    </w:div>
    <w:div w:id="674192682">
      <w:bodyDiv w:val="1"/>
      <w:marLeft w:val="0"/>
      <w:marRight w:val="0"/>
      <w:marTop w:val="0"/>
      <w:marBottom w:val="0"/>
      <w:divBdr>
        <w:top w:val="none" w:sz="0" w:space="0" w:color="auto"/>
        <w:left w:val="none" w:sz="0" w:space="0" w:color="auto"/>
        <w:bottom w:val="none" w:sz="0" w:space="0" w:color="auto"/>
        <w:right w:val="none" w:sz="0" w:space="0" w:color="auto"/>
      </w:divBdr>
    </w:div>
    <w:div w:id="1326011960">
      <w:bodyDiv w:val="1"/>
      <w:marLeft w:val="0"/>
      <w:marRight w:val="0"/>
      <w:marTop w:val="0"/>
      <w:marBottom w:val="0"/>
      <w:divBdr>
        <w:top w:val="none" w:sz="0" w:space="0" w:color="auto"/>
        <w:left w:val="none" w:sz="0" w:space="0" w:color="auto"/>
        <w:bottom w:val="none" w:sz="0" w:space="0" w:color="auto"/>
        <w:right w:val="none" w:sz="0" w:space="0" w:color="auto"/>
      </w:divBdr>
    </w:div>
    <w:div w:id="1697465725">
      <w:bodyDiv w:val="1"/>
      <w:marLeft w:val="0"/>
      <w:marRight w:val="0"/>
      <w:marTop w:val="0"/>
      <w:marBottom w:val="0"/>
      <w:divBdr>
        <w:top w:val="none" w:sz="0" w:space="0" w:color="auto"/>
        <w:left w:val="none" w:sz="0" w:space="0" w:color="auto"/>
        <w:bottom w:val="none" w:sz="0" w:space="0" w:color="auto"/>
        <w:right w:val="none" w:sz="0" w:space="0" w:color="auto"/>
      </w:divBdr>
      <w:divsChild>
        <w:div w:id="1572503516">
          <w:marLeft w:val="0"/>
          <w:marRight w:val="0"/>
          <w:marTop w:val="0"/>
          <w:marBottom w:val="0"/>
          <w:divBdr>
            <w:top w:val="none" w:sz="0" w:space="0" w:color="auto"/>
            <w:left w:val="none" w:sz="0" w:space="0" w:color="auto"/>
            <w:bottom w:val="none" w:sz="0" w:space="0" w:color="auto"/>
            <w:right w:val="none" w:sz="0" w:space="0" w:color="auto"/>
          </w:divBdr>
        </w:div>
        <w:div w:id="1327780126">
          <w:marLeft w:val="0"/>
          <w:marRight w:val="0"/>
          <w:marTop w:val="0"/>
          <w:marBottom w:val="0"/>
          <w:divBdr>
            <w:top w:val="none" w:sz="0" w:space="0" w:color="auto"/>
            <w:left w:val="none" w:sz="0" w:space="0" w:color="auto"/>
            <w:bottom w:val="none" w:sz="0" w:space="0" w:color="auto"/>
            <w:right w:val="none" w:sz="0" w:space="0" w:color="auto"/>
          </w:divBdr>
        </w:div>
        <w:div w:id="2055614460">
          <w:marLeft w:val="0"/>
          <w:marRight w:val="0"/>
          <w:marTop w:val="0"/>
          <w:marBottom w:val="0"/>
          <w:divBdr>
            <w:top w:val="none" w:sz="0" w:space="0" w:color="auto"/>
            <w:left w:val="none" w:sz="0" w:space="0" w:color="auto"/>
            <w:bottom w:val="none" w:sz="0" w:space="0" w:color="auto"/>
            <w:right w:val="none" w:sz="0" w:space="0" w:color="auto"/>
          </w:divBdr>
        </w:div>
        <w:div w:id="1936667927">
          <w:marLeft w:val="0"/>
          <w:marRight w:val="0"/>
          <w:marTop w:val="0"/>
          <w:marBottom w:val="0"/>
          <w:divBdr>
            <w:top w:val="none" w:sz="0" w:space="0" w:color="auto"/>
            <w:left w:val="none" w:sz="0" w:space="0" w:color="auto"/>
            <w:bottom w:val="none" w:sz="0" w:space="0" w:color="auto"/>
            <w:right w:val="none" w:sz="0" w:space="0" w:color="auto"/>
          </w:divBdr>
        </w:div>
        <w:div w:id="1285385058">
          <w:marLeft w:val="0"/>
          <w:marRight w:val="0"/>
          <w:marTop w:val="0"/>
          <w:marBottom w:val="0"/>
          <w:divBdr>
            <w:top w:val="none" w:sz="0" w:space="0" w:color="auto"/>
            <w:left w:val="none" w:sz="0" w:space="0" w:color="auto"/>
            <w:bottom w:val="none" w:sz="0" w:space="0" w:color="auto"/>
            <w:right w:val="none" w:sz="0" w:space="0" w:color="auto"/>
          </w:divBdr>
        </w:div>
        <w:div w:id="896236202">
          <w:marLeft w:val="0"/>
          <w:marRight w:val="0"/>
          <w:marTop w:val="0"/>
          <w:marBottom w:val="0"/>
          <w:divBdr>
            <w:top w:val="none" w:sz="0" w:space="0" w:color="auto"/>
            <w:left w:val="none" w:sz="0" w:space="0" w:color="auto"/>
            <w:bottom w:val="none" w:sz="0" w:space="0" w:color="auto"/>
            <w:right w:val="none" w:sz="0" w:space="0" w:color="auto"/>
          </w:divBdr>
        </w:div>
        <w:div w:id="1845198171">
          <w:marLeft w:val="0"/>
          <w:marRight w:val="0"/>
          <w:marTop w:val="0"/>
          <w:marBottom w:val="0"/>
          <w:divBdr>
            <w:top w:val="none" w:sz="0" w:space="0" w:color="auto"/>
            <w:left w:val="none" w:sz="0" w:space="0" w:color="auto"/>
            <w:bottom w:val="none" w:sz="0" w:space="0" w:color="auto"/>
            <w:right w:val="none" w:sz="0" w:space="0" w:color="auto"/>
          </w:divBdr>
        </w:div>
        <w:div w:id="704675396">
          <w:marLeft w:val="0"/>
          <w:marRight w:val="0"/>
          <w:marTop w:val="0"/>
          <w:marBottom w:val="0"/>
          <w:divBdr>
            <w:top w:val="none" w:sz="0" w:space="0" w:color="auto"/>
            <w:left w:val="none" w:sz="0" w:space="0" w:color="auto"/>
            <w:bottom w:val="none" w:sz="0" w:space="0" w:color="auto"/>
            <w:right w:val="none" w:sz="0" w:space="0" w:color="auto"/>
          </w:divBdr>
        </w:div>
        <w:div w:id="865630877">
          <w:marLeft w:val="0"/>
          <w:marRight w:val="0"/>
          <w:marTop w:val="0"/>
          <w:marBottom w:val="0"/>
          <w:divBdr>
            <w:top w:val="none" w:sz="0" w:space="0" w:color="auto"/>
            <w:left w:val="none" w:sz="0" w:space="0" w:color="auto"/>
            <w:bottom w:val="none" w:sz="0" w:space="0" w:color="auto"/>
            <w:right w:val="none" w:sz="0" w:space="0" w:color="auto"/>
          </w:divBdr>
        </w:div>
        <w:div w:id="225268240">
          <w:marLeft w:val="0"/>
          <w:marRight w:val="0"/>
          <w:marTop w:val="0"/>
          <w:marBottom w:val="0"/>
          <w:divBdr>
            <w:top w:val="none" w:sz="0" w:space="0" w:color="auto"/>
            <w:left w:val="none" w:sz="0" w:space="0" w:color="auto"/>
            <w:bottom w:val="none" w:sz="0" w:space="0" w:color="auto"/>
            <w:right w:val="none" w:sz="0" w:space="0" w:color="auto"/>
          </w:divBdr>
        </w:div>
        <w:div w:id="861742652">
          <w:marLeft w:val="0"/>
          <w:marRight w:val="0"/>
          <w:marTop w:val="0"/>
          <w:marBottom w:val="0"/>
          <w:divBdr>
            <w:top w:val="none" w:sz="0" w:space="0" w:color="auto"/>
            <w:left w:val="none" w:sz="0" w:space="0" w:color="auto"/>
            <w:bottom w:val="none" w:sz="0" w:space="0" w:color="auto"/>
            <w:right w:val="none" w:sz="0" w:space="0" w:color="auto"/>
          </w:divBdr>
          <w:divsChild>
            <w:div w:id="11842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hea.info/media.ehea.info/file/2018_Paris/06/0/BWSE-2018_web_lowres_952060.pdf"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lIY3GCnM08mUvnheEfKiMYrFA==">AMUW2mUo5/9kgQktYbdHtFMlOPOkBxha8pnLgsgGZ44cqOF7q2ctm9n9nd0re6uibeW1ueMS/M6qIQrCPI/CAb6JKB6EDsj5EON0XdgogehXfRqoRixDJGbSQcvIBYHM9kZU5s9vXlGhN+8mNGrZPENhjWihJTqPjYjcsvyyQgYmqg754KusD+oSd/ztE+7prY9DTWh3FRaqP5KI1npu5ZU7HVWIlZEX0InBxdZaBA5aGVk3KjQG4ZrB4tve2758myBduKxdCXpubYfMAnNe7SlMedVih37KfOhMDxCzssDz0Fhc6KSMS86ZXEdFD7IY/bk6dH2CNfacjFeCY9V9xi1jkn7Ay5c9KDae6nSOgkyjIJSrfWl4w6n42Hav/2KqTE490KO/Rz/h0AD0hX5i9OEyMTgxWWbJ2796hz524kEBdTKp80YTxwbzTxJoYPiZtLoRTC3tLraQ3LNpSYLoNiO5eRybhAfZvQ==</go:docsCustomData>
</go:gDocsCustomXmlData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5A7810-1757-4239-A878-FD9E844B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40731</Words>
  <Characters>23217</Characters>
  <Application>Microsoft Office Word</Application>
  <DocSecurity>0</DocSecurity>
  <Lines>193</Lines>
  <Paragraphs>127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Vaitkutė</dc:creator>
  <cp:lastModifiedBy>Domantas Markevičius</cp:lastModifiedBy>
  <cp:revision>2</cp:revision>
  <cp:lastPrinted>2021-06-19T20:25:00Z</cp:lastPrinted>
  <dcterms:created xsi:type="dcterms:W3CDTF">2021-07-22T10:29:00Z</dcterms:created>
  <dcterms:modified xsi:type="dcterms:W3CDTF">2021-07-22T10:29:00Z</dcterms:modified>
</cp:coreProperties>
</file>